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Pr="00FB730C" w:rsidRDefault="00FB730C" w:rsidP="00FB730C">
      <w:pPr>
        <w:ind w:left="7920"/>
        <w:contextualSpacing/>
        <w:jc w:val="right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  <w:b/>
          <w:bCs/>
          <w:color w:val="000000"/>
        </w:rPr>
        <w:t>Додаток 2</w:t>
      </w:r>
    </w:p>
    <w:p w:rsidR="00FB730C" w:rsidRPr="00FB730C" w:rsidRDefault="00FB730C" w:rsidP="00FB730C">
      <w:pPr>
        <w:ind w:left="2880"/>
        <w:contextualSpacing/>
        <w:jc w:val="right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FB730C">
        <w:rPr>
          <w:rFonts w:ascii="Times New Roman" w:hAnsi="Times New Roman" w:cs="Times New Roman"/>
          <w:i/>
          <w:iCs/>
          <w:color w:val="000000"/>
        </w:rPr>
        <w:t xml:space="preserve">    до </w:t>
      </w:r>
      <w:r w:rsidRPr="00FB730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Тендерної документації</w:t>
      </w:r>
    </w:p>
    <w:p w:rsidR="00FB730C" w:rsidRPr="00FB730C" w:rsidRDefault="00FB730C" w:rsidP="00FB730C">
      <w:pPr>
        <w:contextualSpacing/>
        <w:jc w:val="center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  <w:b/>
          <w:bCs/>
          <w:color w:val="000000"/>
        </w:rPr>
        <w:t>Інформація про технічні, якісні та інші характеристики предмета закупівлі</w:t>
      </w:r>
    </w:p>
    <w:p w:rsidR="00FB730C" w:rsidRPr="00FB730C" w:rsidRDefault="00FB730C" w:rsidP="00FB730C">
      <w:pPr>
        <w:rPr>
          <w:rFonts w:ascii="Times New Roman" w:hAnsi="Times New Roman" w:cs="Times New Roman"/>
          <w:b/>
          <w:i/>
        </w:rPr>
      </w:pPr>
      <w:r w:rsidRPr="00FB730C">
        <w:rPr>
          <w:rFonts w:ascii="Times New Roman" w:hAnsi="Times New Roman" w:cs="Times New Roman"/>
        </w:rPr>
        <w:t xml:space="preserve">Предмет закупівлі: </w:t>
      </w:r>
      <w:r w:rsidRPr="00FB730C">
        <w:rPr>
          <w:rFonts w:ascii="Times New Roman" w:hAnsi="Times New Roman" w:cs="Times New Roman"/>
          <w:b/>
          <w:i/>
        </w:rPr>
        <w:t>Кодом ДК 021:2015:44110000-4 «Конструкційні матеріали» (Цемент)</w:t>
      </w:r>
    </w:p>
    <w:p w:rsidR="00FB730C" w:rsidRPr="00FB730C" w:rsidRDefault="00FB730C" w:rsidP="00F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  <w:r w:rsidRPr="00FB730C">
        <w:rPr>
          <w:rFonts w:ascii="Times New Roman" w:hAnsi="Times New Roman" w:cs="Times New Roman"/>
          <w:b/>
          <w:u w:val="single"/>
        </w:rPr>
        <w:t xml:space="preserve">Орієнтована вартість закупівлі </w:t>
      </w:r>
      <w:r w:rsidRPr="00FB730C">
        <w:rPr>
          <w:rFonts w:ascii="Times New Roman" w:hAnsi="Times New Roman" w:cs="Times New Roman"/>
          <w:b/>
          <w:i/>
          <w:u w:val="single"/>
        </w:rPr>
        <w:t xml:space="preserve">  </w:t>
      </w:r>
      <w:r w:rsidR="008C2652">
        <w:rPr>
          <w:rFonts w:ascii="Times New Roman" w:hAnsi="Times New Roman" w:cs="Times New Roman"/>
          <w:b/>
          <w:i/>
          <w:u w:val="single"/>
        </w:rPr>
        <w:t>2</w:t>
      </w:r>
      <w:r w:rsidR="008C2652">
        <w:rPr>
          <w:rFonts w:ascii="Times New Roman" w:hAnsi="Times New Roman" w:cs="Times New Roman"/>
          <w:b/>
          <w:i/>
          <w:u w:val="single"/>
          <w:lang w:val="en-US"/>
        </w:rPr>
        <w:t>2</w:t>
      </w:r>
      <w:r w:rsidR="007F1689">
        <w:rPr>
          <w:rFonts w:ascii="Times New Roman" w:hAnsi="Times New Roman" w:cs="Times New Roman"/>
          <w:b/>
          <w:i/>
          <w:u w:val="single"/>
        </w:rPr>
        <w:t>0</w:t>
      </w:r>
      <w:r w:rsidRPr="00FB730C">
        <w:rPr>
          <w:rFonts w:ascii="Times New Roman" w:hAnsi="Times New Roman" w:cs="Times New Roman"/>
          <w:b/>
          <w:i/>
          <w:color w:val="000000"/>
          <w:u w:val="single"/>
        </w:rPr>
        <w:t> 000,00 грн. (</w:t>
      </w:r>
      <w:r w:rsidR="008C2652" w:rsidRPr="008C2652">
        <w:rPr>
          <w:rFonts w:ascii="Times New Roman" w:hAnsi="Times New Roman" w:cs="Times New Roman"/>
          <w:b/>
          <w:i/>
          <w:color w:val="4B4B4B"/>
          <w:u w:val="single"/>
          <w:shd w:val="clear" w:color="auto" w:fill="FFFFFF"/>
        </w:rPr>
        <w:t>Двісті двадцять тисяч гривень 00 копійок</w:t>
      </w:r>
      <w:r w:rsidRPr="00FB730C">
        <w:rPr>
          <w:rFonts w:ascii="Times New Roman" w:hAnsi="Times New Roman" w:cs="Times New Roman"/>
          <w:b/>
          <w:i/>
          <w:color w:val="000000"/>
          <w:u w:val="single"/>
        </w:rPr>
        <w:t>) з ПДВ</w:t>
      </w:r>
    </w:p>
    <w:p w:rsidR="00FB730C" w:rsidRPr="00FB730C" w:rsidRDefault="00FB730C" w:rsidP="00FB730C">
      <w:pPr>
        <w:ind w:left="-142"/>
        <w:jc w:val="center"/>
        <w:outlineLvl w:val="0"/>
        <w:rPr>
          <w:rFonts w:ascii="Times New Roman" w:hAnsi="Times New Roman" w:cs="Times New Roman"/>
          <w:b/>
        </w:rPr>
      </w:pPr>
      <w:r w:rsidRPr="00FB730C">
        <w:rPr>
          <w:rFonts w:ascii="Times New Roman" w:hAnsi="Times New Roman" w:cs="Times New Roman"/>
          <w:b/>
          <w:lang w:val="ru-RU"/>
        </w:rPr>
        <w:t xml:space="preserve">1. </w:t>
      </w:r>
      <w:r w:rsidRPr="00FB730C">
        <w:rPr>
          <w:rFonts w:ascii="Times New Roman" w:hAnsi="Times New Roman" w:cs="Times New Roman"/>
          <w:b/>
        </w:rPr>
        <w:t>Загальні вимоги до предмету закупівлі: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>1.1 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 /або міжнародним законодавством.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 1.2. Запропонований Учасниками товар за асортиментом, кількістю, описом, технічними та якісними характеристиками має відповідати опису, наведеному у п.2, цього додатку тендерної документації.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 1.3. Якість товару має відповідати вимогам національних стандартів та/або міжнародних стандартів, що має бути підтверджена на момент подачі тендерної пропозиції та поставки  сертифікатами якості виробника.  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1.4. Гарантійний термін не менше ніж </w:t>
      </w:r>
      <w:r w:rsidRPr="00FB730C">
        <w:rPr>
          <w:rFonts w:ascii="Times New Roman" w:hAnsi="Times New Roman" w:cs="Times New Roman"/>
          <w:lang w:val="ru-RU"/>
        </w:rPr>
        <w:t>3 місяців</w:t>
      </w:r>
      <w:r w:rsidRPr="00FB730C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FB730C">
        <w:rPr>
          <w:rFonts w:ascii="Times New Roman" w:hAnsi="Times New Roman" w:cs="Times New Roman"/>
        </w:rPr>
        <w:t>з моменту його поставки Замовнику.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>1.5 Товар повинен бути новим і раніше не використаним. При поставці товару повинна додержуватись цілісність товару.</w:t>
      </w:r>
    </w:p>
    <w:p w:rsidR="00FB730C" w:rsidRPr="00FB730C" w:rsidRDefault="00FB730C" w:rsidP="00FB730C">
      <w:pPr>
        <w:ind w:left="-142"/>
        <w:jc w:val="center"/>
        <w:rPr>
          <w:rFonts w:ascii="Times New Roman" w:hAnsi="Times New Roman" w:cs="Times New Roman"/>
          <w:b/>
        </w:rPr>
      </w:pPr>
      <w:r w:rsidRPr="00FB730C">
        <w:rPr>
          <w:rFonts w:ascii="Times New Roman" w:hAnsi="Times New Roman" w:cs="Times New Roman"/>
        </w:rPr>
        <w:t xml:space="preserve">2. </w:t>
      </w:r>
      <w:r w:rsidRPr="00FB730C">
        <w:rPr>
          <w:rFonts w:ascii="Times New Roman" w:hAnsi="Times New Roman" w:cs="Times New Roman"/>
          <w:b/>
        </w:rPr>
        <w:t>Перелік товару, що є предметом закупівлі, та вимоги до нього:</w:t>
      </w:r>
    </w:p>
    <w:tbl>
      <w:tblPr>
        <w:tblW w:w="10609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1972"/>
        <w:gridCol w:w="1134"/>
        <w:gridCol w:w="1134"/>
        <w:gridCol w:w="5729"/>
      </w:tblGrid>
      <w:tr w:rsidR="00FB730C" w:rsidRPr="00FB730C" w:rsidTr="009F2282">
        <w:trPr>
          <w:trHeight w:val="515"/>
          <w:tblHeader/>
          <w:jc w:val="center"/>
        </w:trPr>
        <w:tc>
          <w:tcPr>
            <w:tcW w:w="640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972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товару</w:t>
            </w:r>
          </w:p>
        </w:tc>
        <w:tc>
          <w:tcPr>
            <w:tcW w:w="1134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</w:tcPr>
          <w:p w:rsidR="00FB730C" w:rsidRPr="00FB730C" w:rsidRDefault="00FB730C" w:rsidP="00227D09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sz w:val="20"/>
                <w:szCs w:val="20"/>
              </w:rPr>
              <w:t>Од. виміру</w:t>
            </w:r>
          </w:p>
        </w:tc>
        <w:tc>
          <w:tcPr>
            <w:tcW w:w="5729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Характеристики:</w:t>
            </w:r>
          </w:p>
        </w:tc>
      </w:tr>
      <w:tr w:rsidR="00FB730C" w:rsidRPr="00FB730C" w:rsidTr="009F2282">
        <w:trPr>
          <w:trHeight w:val="3035"/>
          <w:jc w:val="center"/>
        </w:trPr>
        <w:tc>
          <w:tcPr>
            <w:tcW w:w="640" w:type="dxa"/>
            <w:vAlign w:val="center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3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72" w:type="dxa"/>
            <w:vAlign w:val="center"/>
          </w:tcPr>
          <w:p w:rsidR="00FB730C" w:rsidRPr="00FB730C" w:rsidRDefault="00FB730C" w:rsidP="00227D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Цемент</w:t>
            </w:r>
          </w:p>
          <w:p w:rsidR="00FB730C" w:rsidRPr="00FB730C" w:rsidRDefault="00FB730C" w:rsidP="00227D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B730C" w:rsidRPr="00FB730C" w:rsidRDefault="00213851" w:rsidP="007F168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</w:t>
            </w:r>
            <w:r w:rsidR="007F16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FB730C" w:rsidRPr="00FB730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3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5729" w:type="dxa"/>
          </w:tcPr>
          <w:p w:rsidR="00FB730C" w:rsidRPr="00FB730C" w:rsidRDefault="00FB730C" w:rsidP="00227D0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FB7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Цемент М 400</w:t>
            </w:r>
            <w:r w:rsidR="008C2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73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Портландцемент ПЦ 400, </w:t>
            </w:r>
          </w:p>
          <w:p w:rsidR="00213851" w:rsidRPr="00A62F27" w:rsidRDefault="00E37649" w:rsidP="00227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175EE" w:rsidRPr="00A62F27">
              <w:rPr>
                <w:rFonts w:ascii="Times New Roman" w:hAnsi="Times New Roman" w:cs="Times New Roman"/>
              </w:rPr>
              <w:t xml:space="preserve"> мінеральною добавкою від 21 до 35% </w:t>
            </w:r>
          </w:p>
          <w:p w:rsidR="00FB730C" w:rsidRDefault="00FB730C" w:rsidP="00227D0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Фасовка: паперові мішки по 25 кг, упаковані в поліетиленову плівку в «європак»</w:t>
            </w:r>
          </w:p>
          <w:p w:rsidR="00FB730C" w:rsidRDefault="00FB730C" w:rsidP="00227D0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Підвищена міцність, стійкість до </w:t>
            </w:r>
            <w:r w:rsidR="00C55A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механічних пошкоджень , стійкість до впливу води та морозу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:rsidR="00FB730C" w:rsidRPr="00FB730C" w:rsidRDefault="00FB730C" w:rsidP="00E3764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FB73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Цемент повинен відповідати якості </w:t>
            </w:r>
            <w:r w:rsidR="00C55A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ДСТУ Б В.2.7- 46:</w:t>
            </w:r>
            <w:r w:rsidRPr="00FB73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2010</w:t>
            </w:r>
          </w:p>
        </w:tc>
      </w:tr>
      <w:tr w:rsidR="008C2652" w:rsidRPr="00FB730C" w:rsidTr="009F2282">
        <w:trPr>
          <w:trHeight w:val="3035"/>
          <w:jc w:val="center"/>
        </w:trPr>
        <w:tc>
          <w:tcPr>
            <w:tcW w:w="640" w:type="dxa"/>
            <w:vAlign w:val="center"/>
          </w:tcPr>
          <w:p w:rsidR="008C2652" w:rsidRPr="008C2652" w:rsidRDefault="008C2652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72" w:type="dxa"/>
            <w:vAlign w:val="center"/>
          </w:tcPr>
          <w:p w:rsidR="008C2652" w:rsidRPr="008C2652" w:rsidRDefault="008C2652" w:rsidP="00227D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Клей цемент</w:t>
            </w:r>
          </w:p>
        </w:tc>
        <w:tc>
          <w:tcPr>
            <w:tcW w:w="1134" w:type="dxa"/>
            <w:vAlign w:val="center"/>
          </w:tcPr>
          <w:p w:rsidR="008C2652" w:rsidRDefault="008C2652" w:rsidP="007F168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0,5</w:t>
            </w:r>
          </w:p>
        </w:tc>
        <w:tc>
          <w:tcPr>
            <w:tcW w:w="1134" w:type="dxa"/>
          </w:tcPr>
          <w:p w:rsidR="008C2652" w:rsidRDefault="008C2652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2652" w:rsidRDefault="008C2652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2652" w:rsidRDefault="008C2652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2652" w:rsidRDefault="008C2652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2652" w:rsidRPr="00FB730C" w:rsidRDefault="008C2652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5729" w:type="dxa"/>
          </w:tcPr>
          <w:p w:rsidR="008C2652" w:rsidRPr="00821058" w:rsidRDefault="008C2652" w:rsidP="008C2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1058">
              <w:rPr>
                <w:rFonts w:ascii="Times New Roman" w:hAnsi="Times New Roman" w:cs="Times New Roman"/>
              </w:rPr>
              <w:t>Клей цемент ВСХ -33</w:t>
            </w:r>
          </w:p>
          <w:p w:rsidR="008C2652" w:rsidRPr="00821058" w:rsidRDefault="008C2652" w:rsidP="008C2652">
            <w:pPr>
              <w:rPr>
                <w:rFonts w:ascii="Times New Roman" w:hAnsi="Times New Roman" w:cs="Times New Roman"/>
                <w:b/>
              </w:rPr>
            </w:pPr>
            <w:r w:rsidRPr="00821058">
              <w:rPr>
                <w:rFonts w:ascii="Times New Roman" w:hAnsi="Times New Roman" w:cs="Times New Roman"/>
              </w:rPr>
              <w:t>*</w:t>
            </w:r>
            <w:r w:rsidRPr="00821058">
              <w:rPr>
                <w:rFonts w:ascii="Times New Roman" w:hAnsi="Times New Roman" w:cs="Times New Roman"/>
                <w:b/>
              </w:rPr>
              <w:t>або еквівалент</w:t>
            </w:r>
          </w:p>
          <w:p w:rsidR="008C2652" w:rsidRPr="00AB4AAA" w:rsidRDefault="008C2652" w:rsidP="008C2652">
            <w:pPr>
              <w:textAlignment w:val="baseline"/>
              <w:rPr>
                <w:rFonts w:ascii="inherit" w:hAnsi="inherit" w:cs="Arial"/>
                <w:color w:val="221F1F"/>
                <w:bdr w:val="none" w:sz="0" w:space="0" w:color="auto" w:frame="1"/>
                <w:shd w:val="clear" w:color="auto" w:fill="FFFFFF"/>
              </w:rPr>
            </w:pPr>
            <w:r w:rsidRPr="00AB4AAA">
              <w:rPr>
                <w:rFonts w:ascii="inherit" w:hAnsi="inherit" w:cs="Arial"/>
                <w:color w:val="221F1F"/>
                <w:bdr w:val="none" w:sz="0" w:space="0" w:color="auto" w:frame="1"/>
                <w:shd w:val="clear" w:color="auto" w:fill="FFFFFF"/>
              </w:rPr>
              <w:t>Застосування:Бетон, камінь, керамика, плитка, керамограніт</w:t>
            </w:r>
          </w:p>
          <w:p w:rsidR="008C2652" w:rsidRPr="00AB4AAA" w:rsidRDefault="008C2652" w:rsidP="008C2652">
            <w:pPr>
              <w:textAlignment w:val="baseline"/>
              <w:rPr>
                <w:rFonts w:ascii="inherit" w:hAnsi="inherit" w:cs="Arial"/>
                <w:color w:val="221F1F"/>
                <w:bdr w:val="none" w:sz="0" w:space="0" w:color="auto" w:frame="1"/>
                <w:shd w:val="clear" w:color="auto" w:fill="FFFFFF"/>
              </w:rPr>
            </w:pPr>
            <w:r w:rsidRPr="00AB4AAA">
              <w:rPr>
                <w:rFonts w:ascii="inherit" w:hAnsi="inherit" w:cs="Arial"/>
                <w:color w:val="221F1F"/>
                <w:bdr w:val="none" w:sz="0" w:space="0" w:color="auto" w:frame="1"/>
                <w:shd w:val="clear" w:color="auto" w:fill="FFFFFF"/>
              </w:rPr>
              <w:t xml:space="preserve">Особливості: </w:t>
            </w:r>
            <w:r w:rsidR="00821058">
              <w:rPr>
                <w:rFonts w:ascii="inherit" w:hAnsi="inherit" w:cs="Arial"/>
                <w:color w:val="221F1F"/>
                <w:bdr w:val="none" w:sz="0" w:space="0" w:color="auto" w:frame="1"/>
                <w:shd w:val="clear" w:color="auto" w:fill="FFFFFF"/>
              </w:rPr>
              <w:t>Стійкий до морозу та атмосферних впливів</w:t>
            </w:r>
          </w:p>
          <w:p w:rsidR="008C2652" w:rsidRPr="00821058" w:rsidRDefault="008C2652" w:rsidP="008C2652">
            <w:pPr>
              <w:spacing w:after="0" w:afterAutospacing="1" w:line="240" w:lineRule="auto"/>
              <w:textAlignment w:val="baseline"/>
              <w:rPr>
                <w:rFonts w:ascii="inherit" w:hAnsi="inherit" w:cs="Arial"/>
                <w:color w:val="221F1F"/>
              </w:rPr>
            </w:pPr>
            <w:r w:rsidRPr="00821058">
              <w:rPr>
                <w:rFonts w:ascii="Helvetica" w:hAnsi="Helvetica" w:cs="Helvetica"/>
                <w:color w:val="000000"/>
                <w:shd w:val="clear" w:color="auto" w:fill="FFFFFF"/>
              </w:rPr>
              <w:t>Вага товара (1 мішка): 25 кг</w:t>
            </w:r>
          </w:p>
          <w:p w:rsidR="008C2652" w:rsidRPr="00AB4AAA" w:rsidRDefault="008C2652" w:rsidP="008C2652">
            <w:pPr>
              <w:textAlignment w:val="baseline"/>
              <w:rPr>
                <w:rFonts w:ascii="inherit" w:hAnsi="inherit" w:cs="Arial"/>
                <w:color w:val="221F1F"/>
              </w:rPr>
            </w:pPr>
            <w:r w:rsidRPr="00AB4AAA">
              <w:rPr>
                <w:rFonts w:ascii="inherit" w:hAnsi="inherit" w:cs="Arial"/>
                <w:color w:val="221F1F"/>
                <w:bdr w:val="none" w:sz="0" w:space="0" w:color="auto" w:frame="1"/>
                <w:shd w:val="clear" w:color="auto" w:fill="FFFFFF"/>
              </w:rPr>
              <w:t xml:space="preserve">Температура експлуатації від </w:t>
            </w:r>
            <w:r w:rsidRPr="00AB4AAA">
              <w:rPr>
                <w:rStyle w:val="ng-star-inserted"/>
                <w:rFonts w:ascii="inherit" w:hAnsi="inherit" w:cs="Arial"/>
                <w:color w:val="221F1F"/>
                <w:bdr w:val="none" w:sz="0" w:space="0" w:color="auto" w:frame="1"/>
              </w:rPr>
              <w:t xml:space="preserve"> -30 °С до +80 °С</w:t>
            </w:r>
          </w:p>
          <w:p w:rsidR="008C2652" w:rsidRPr="00FB730C" w:rsidRDefault="008C2652" w:rsidP="008C2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AAA">
              <w:rPr>
                <w:rStyle w:val="ng-star-inserted"/>
                <w:rFonts w:ascii="inherit" w:hAnsi="inherit" w:cs="Arial"/>
                <w:color w:val="221F1F"/>
                <w:bdr w:val="none" w:sz="0" w:space="0" w:color="auto" w:frame="1"/>
              </w:rPr>
              <w:t>Час корегування: не меньше 10 хвилин</w:t>
            </w:r>
            <w:r w:rsidRPr="00AB4AAA">
              <w:rPr>
                <w:rFonts w:ascii="inherit" w:hAnsi="inherit" w:cs="Arial"/>
                <w:color w:val="221F1F"/>
                <w:bdr w:val="none" w:sz="0" w:space="0" w:color="auto" w:frame="1"/>
              </w:rPr>
              <w:br/>
            </w:r>
            <w:r w:rsidRPr="00AB4AAA">
              <w:rPr>
                <w:rStyle w:val="ng-star-inserted"/>
                <w:rFonts w:ascii="inherit" w:hAnsi="inherit" w:cs="Arial"/>
                <w:color w:val="221F1F"/>
                <w:bdr w:val="none" w:sz="0" w:space="0" w:color="auto" w:frame="1"/>
              </w:rPr>
              <w:t>Пропорції суміші: 0.22 - 0.24 л води на 1 кг сухої суміші</w:t>
            </w:r>
            <w:r w:rsidRPr="00AB4AAA">
              <w:rPr>
                <w:rFonts w:ascii="inherit" w:hAnsi="inherit" w:cs="Arial"/>
                <w:color w:val="221F1F"/>
                <w:bdr w:val="none" w:sz="0" w:space="0" w:color="auto" w:frame="1"/>
              </w:rPr>
              <w:br/>
            </w:r>
          </w:p>
        </w:tc>
      </w:tr>
    </w:tbl>
    <w:p w:rsidR="007F1689" w:rsidRPr="00A62F27" w:rsidRDefault="00FB730C" w:rsidP="007F1689">
      <w:pPr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lastRenderedPageBreak/>
        <w:t>Мета використання цементу</w:t>
      </w:r>
      <w:r w:rsidR="00914170" w:rsidRPr="009141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14170" w:rsidRPr="00FB730C">
        <w:rPr>
          <w:rFonts w:ascii="Times New Roman" w:hAnsi="Times New Roman" w:cs="Times New Roman"/>
          <w:color w:val="000000"/>
          <w:sz w:val="20"/>
          <w:szCs w:val="20"/>
        </w:rPr>
        <w:t>М 400</w:t>
      </w:r>
      <w:r w:rsidR="009141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730C">
        <w:rPr>
          <w:rFonts w:ascii="Times New Roman" w:hAnsi="Times New Roman" w:cs="Times New Roman"/>
        </w:rPr>
        <w:t xml:space="preserve"> – приготування гідротехнічного бетону для ремонту меліоративних каналів із заміною бетонного облицювання. Для приготування бетонних сумішей, використовують  портландцемент для гідротехнічних споруд з </w:t>
      </w:r>
      <w:r w:rsidR="007F1689" w:rsidRPr="00A62F27">
        <w:rPr>
          <w:rFonts w:ascii="Times New Roman" w:hAnsi="Times New Roman" w:cs="Times New Roman"/>
        </w:rPr>
        <w:t xml:space="preserve">мінеральною добавкою від 21 до 35% </w:t>
      </w:r>
    </w:p>
    <w:p w:rsidR="00FB730C" w:rsidRPr="00FB730C" w:rsidRDefault="00FB730C" w:rsidP="00FB730C">
      <w:pPr>
        <w:jc w:val="both"/>
        <w:outlineLvl w:val="0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ab/>
        <w:t>З метою одержання якісного матеріалу цемент має бу</w:t>
      </w:r>
      <w:r w:rsidR="00C55A43">
        <w:rPr>
          <w:rFonts w:ascii="Times New Roman" w:hAnsi="Times New Roman" w:cs="Times New Roman"/>
        </w:rPr>
        <w:t>ти виготовленим не раніше одного</w:t>
      </w:r>
      <w:r w:rsidRPr="00FB730C">
        <w:rPr>
          <w:rFonts w:ascii="Times New Roman" w:hAnsi="Times New Roman" w:cs="Times New Roman"/>
        </w:rPr>
        <w:t xml:space="preserve"> місяця до дня поставки.</w:t>
      </w:r>
    </w:p>
    <w:p w:rsidR="00FB730C" w:rsidRPr="00FB730C" w:rsidRDefault="00FB730C" w:rsidP="00FB730C">
      <w:pPr>
        <w:jc w:val="both"/>
        <w:outlineLvl w:val="0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ab/>
        <w:t>Строк поставки:  до 3</w:t>
      </w:r>
      <w:r w:rsidR="00821058">
        <w:rPr>
          <w:rFonts w:ascii="Times New Roman" w:hAnsi="Times New Roman" w:cs="Times New Roman"/>
        </w:rPr>
        <w:t>1</w:t>
      </w:r>
      <w:r w:rsidRPr="00FB730C">
        <w:rPr>
          <w:rFonts w:ascii="Times New Roman" w:hAnsi="Times New Roman" w:cs="Times New Roman"/>
        </w:rPr>
        <w:t>.</w:t>
      </w:r>
      <w:r w:rsidR="00821058">
        <w:rPr>
          <w:rFonts w:ascii="Times New Roman" w:hAnsi="Times New Roman" w:cs="Times New Roman"/>
        </w:rPr>
        <w:t>03</w:t>
      </w:r>
      <w:r w:rsidRPr="00FB730C">
        <w:rPr>
          <w:rFonts w:ascii="Times New Roman" w:hAnsi="Times New Roman" w:cs="Times New Roman"/>
        </w:rPr>
        <w:t>.202</w:t>
      </w:r>
      <w:r w:rsidR="00821058">
        <w:rPr>
          <w:rFonts w:ascii="Times New Roman" w:hAnsi="Times New Roman" w:cs="Times New Roman"/>
        </w:rPr>
        <w:t>6</w:t>
      </w:r>
      <w:r w:rsidRPr="00FB730C">
        <w:rPr>
          <w:rFonts w:ascii="Times New Roman" w:hAnsi="Times New Roman" w:cs="Times New Roman"/>
        </w:rPr>
        <w:t xml:space="preserve"> року. Але не пізніше 10 днів після одержання заявки від Замовника.</w:t>
      </w:r>
    </w:p>
    <w:p w:rsidR="00FB730C" w:rsidRPr="00FB730C" w:rsidRDefault="00FB730C" w:rsidP="00FB730C">
      <w:pPr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Місце поставки: 57300, Миколаївська обл. м. Снігурівка, вул. Поперечна,43, Центральний склад УКРІ (поза межами населеного пункту)  </w:t>
      </w:r>
    </w:p>
    <w:p w:rsidR="00FB730C" w:rsidRPr="00FB730C" w:rsidRDefault="00FB730C" w:rsidP="00C55A43">
      <w:pPr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           Товар повинен бути виготовлений у відповідності зі стандартами, показниками і параметрами, що діють на території України ДСТУ та ТУ, затвердженими на даний вид Товару.</w:t>
      </w:r>
    </w:p>
    <w:p w:rsidR="00FB730C" w:rsidRDefault="00FB730C" w:rsidP="00FB730C">
      <w:pPr>
        <w:rPr>
          <w:rFonts w:ascii="Times New Roman" w:hAnsi="Times New Roman" w:cs="Times New Roman"/>
        </w:rPr>
      </w:pPr>
      <w:bookmarkStart w:id="0" w:name="_GoBack"/>
      <w:bookmarkEnd w:id="0"/>
      <w:r w:rsidRPr="00FB730C">
        <w:rPr>
          <w:rFonts w:ascii="Times New Roman" w:hAnsi="Times New Roman" w:cs="Times New Roman"/>
        </w:rPr>
        <w:tab/>
        <w:t xml:space="preserve"> </w:t>
      </w: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451BA" w:rsidRDefault="006451BA"/>
    <w:sectPr w:rsidR="006451BA" w:rsidSect="00A069A6">
      <w:pgSz w:w="11906" w:h="16838"/>
      <w:pgMar w:top="567" w:right="991" w:bottom="28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561"/>
    <w:multiLevelType w:val="hybridMultilevel"/>
    <w:tmpl w:val="B69AB1D8"/>
    <w:lvl w:ilvl="0" w:tplc="35FA20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C0660"/>
    <w:multiLevelType w:val="multilevel"/>
    <w:tmpl w:val="93DAA6DA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">
    <w:nsid w:val="48646FBC"/>
    <w:multiLevelType w:val="hybridMultilevel"/>
    <w:tmpl w:val="8B76AC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42E10"/>
    <w:rsid w:val="00007149"/>
    <w:rsid w:val="000277B8"/>
    <w:rsid w:val="00035593"/>
    <w:rsid w:val="00041E38"/>
    <w:rsid w:val="000660D1"/>
    <w:rsid w:val="00072C43"/>
    <w:rsid w:val="000744B8"/>
    <w:rsid w:val="000A643B"/>
    <w:rsid w:val="000C13D1"/>
    <w:rsid w:val="000E1DDA"/>
    <w:rsid w:val="000E23D1"/>
    <w:rsid w:val="000E7B03"/>
    <w:rsid w:val="001131EA"/>
    <w:rsid w:val="00122C27"/>
    <w:rsid w:val="001239C1"/>
    <w:rsid w:val="00125D94"/>
    <w:rsid w:val="0013031C"/>
    <w:rsid w:val="00131E1C"/>
    <w:rsid w:val="00134B56"/>
    <w:rsid w:val="00140430"/>
    <w:rsid w:val="00140642"/>
    <w:rsid w:val="00146991"/>
    <w:rsid w:val="00147616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13851"/>
    <w:rsid w:val="00215AAF"/>
    <w:rsid w:val="002175EE"/>
    <w:rsid w:val="002545EB"/>
    <w:rsid w:val="002650FE"/>
    <w:rsid w:val="00270308"/>
    <w:rsid w:val="002822CF"/>
    <w:rsid w:val="002B445F"/>
    <w:rsid w:val="002E5C65"/>
    <w:rsid w:val="002F3C31"/>
    <w:rsid w:val="002F41D9"/>
    <w:rsid w:val="003135DF"/>
    <w:rsid w:val="00337B84"/>
    <w:rsid w:val="00352B1F"/>
    <w:rsid w:val="00364A3A"/>
    <w:rsid w:val="0037119B"/>
    <w:rsid w:val="003B011D"/>
    <w:rsid w:val="003D4B9A"/>
    <w:rsid w:val="003E0DFD"/>
    <w:rsid w:val="003E4F73"/>
    <w:rsid w:val="00451221"/>
    <w:rsid w:val="004B1256"/>
    <w:rsid w:val="004F0B52"/>
    <w:rsid w:val="00526EF8"/>
    <w:rsid w:val="005302BE"/>
    <w:rsid w:val="0053778E"/>
    <w:rsid w:val="005830D1"/>
    <w:rsid w:val="0058688C"/>
    <w:rsid w:val="005B524D"/>
    <w:rsid w:val="005B5FED"/>
    <w:rsid w:val="005C1408"/>
    <w:rsid w:val="0060289C"/>
    <w:rsid w:val="00611911"/>
    <w:rsid w:val="00617AB1"/>
    <w:rsid w:val="00631327"/>
    <w:rsid w:val="00632B3A"/>
    <w:rsid w:val="0064027F"/>
    <w:rsid w:val="006451BA"/>
    <w:rsid w:val="00652507"/>
    <w:rsid w:val="00654317"/>
    <w:rsid w:val="00663301"/>
    <w:rsid w:val="00670BB9"/>
    <w:rsid w:val="0068292B"/>
    <w:rsid w:val="00690190"/>
    <w:rsid w:val="006A2857"/>
    <w:rsid w:val="006A3C82"/>
    <w:rsid w:val="006B6C17"/>
    <w:rsid w:val="006C1440"/>
    <w:rsid w:val="006D0B1A"/>
    <w:rsid w:val="006D45D3"/>
    <w:rsid w:val="006E70FE"/>
    <w:rsid w:val="006F6C7A"/>
    <w:rsid w:val="00732C67"/>
    <w:rsid w:val="00751C6C"/>
    <w:rsid w:val="0075538A"/>
    <w:rsid w:val="00762463"/>
    <w:rsid w:val="00775208"/>
    <w:rsid w:val="00793BCD"/>
    <w:rsid w:val="00793C12"/>
    <w:rsid w:val="007A242F"/>
    <w:rsid w:val="007B005C"/>
    <w:rsid w:val="007D6767"/>
    <w:rsid w:val="007D791D"/>
    <w:rsid w:val="007F1689"/>
    <w:rsid w:val="00802C2C"/>
    <w:rsid w:val="008153CE"/>
    <w:rsid w:val="00821058"/>
    <w:rsid w:val="0082734A"/>
    <w:rsid w:val="0082756E"/>
    <w:rsid w:val="00842E10"/>
    <w:rsid w:val="0086678A"/>
    <w:rsid w:val="008675DC"/>
    <w:rsid w:val="008844CB"/>
    <w:rsid w:val="008B4384"/>
    <w:rsid w:val="008B7595"/>
    <w:rsid w:val="008C2652"/>
    <w:rsid w:val="008D4AFA"/>
    <w:rsid w:val="008E4DC6"/>
    <w:rsid w:val="00904E4A"/>
    <w:rsid w:val="00914170"/>
    <w:rsid w:val="009271A7"/>
    <w:rsid w:val="00931FD2"/>
    <w:rsid w:val="00951E84"/>
    <w:rsid w:val="009542B0"/>
    <w:rsid w:val="00954EF6"/>
    <w:rsid w:val="00982562"/>
    <w:rsid w:val="009903B6"/>
    <w:rsid w:val="009A4184"/>
    <w:rsid w:val="009F2282"/>
    <w:rsid w:val="009F3FD8"/>
    <w:rsid w:val="00A1324F"/>
    <w:rsid w:val="00A1691F"/>
    <w:rsid w:val="00A179BC"/>
    <w:rsid w:val="00A62F27"/>
    <w:rsid w:val="00A855FB"/>
    <w:rsid w:val="00AD667C"/>
    <w:rsid w:val="00AF4B34"/>
    <w:rsid w:val="00B24D5A"/>
    <w:rsid w:val="00B40FC3"/>
    <w:rsid w:val="00B60241"/>
    <w:rsid w:val="00B66C1F"/>
    <w:rsid w:val="00B70A59"/>
    <w:rsid w:val="00B933CB"/>
    <w:rsid w:val="00B97302"/>
    <w:rsid w:val="00BF245D"/>
    <w:rsid w:val="00C218CD"/>
    <w:rsid w:val="00C21A5B"/>
    <w:rsid w:val="00C312E8"/>
    <w:rsid w:val="00C53F9B"/>
    <w:rsid w:val="00C55A43"/>
    <w:rsid w:val="00C62539"/>
    <w:rsid w:val="00CA4CE1"/>
    <w:rsid w:val="00CA7F16"/>
    <w:rsid w:val="00CE51B8"/>
    <w:rsid w:val="00CE7EA4"/>
    <w:rsid w:val="00CF22E7"/>
    <w:rsid w:val="00CF627D"/>
    <w:rsid w:val="00D11998"/>
    <w:rsid w:val="00D606CF"/>
    <w:rsid w:val="00D755F2"/>
    <w:rsid w:val="00D8675C"/>
    <w:rsid w:val="00D87BF1"/>
    <w:rsid w:val="00D95F62"/>
    <w:rsid w:val="00D9784D"/>
    <w:rsid w:val="00DA6FB2"/>
    <w:rsid w:val="00DB0293"/>
    <w:rsid w:val="00DF7281"/>
    <w:rsid w:val="00E12A91"/>
    <w:rsid w:val="00E2502D"/>
    <w:rsid w:val="00E37649"/>
    <w:rsid w:val="00E5661B"/>
    <w:rsid w:val="00E657DF"/>
    <w:rsid w:val="00E724DD"/>
    <w:rsid w:val="00E86F26"/>
    <w:rsid w:val="00E92047"/>
    <w:rsid w:val="00E94877"/>
    <w:rsid w:val="00EA71CA"/>
    <w:rsid w:val="00EB6AD5"/>
    <w:rsid w:val="00EF7CC7"/>
    <w:rsid w:val="00F32263"/>
    <w:rsid w:val="00F5466B"/>
    <w:rsid w:val="00F602A9"/>
    <w:rsid w:val="00F721CB"/>
    <w:rsid w:val="00F73790"/>
    <w:rsid w:val="00F748D4"/>
    <w:rsid w:val="00F934E4"/>
    <w:rsid w:val="00F96525"/>
    <w:rsid w:val="00FB48E8"/>
    <w:rsid w:val="00FB730C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84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B7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75EE"/>
    <w:rPr>
      <w:color w:val="0000FF"/>
      <w:u w:val="single"/>
    </w:rPr>
  </w:style>
  <w:style w:type="character" w:customStyle="1" w:styleId="ng-star-inserted">
    <w:name w:val="ng-star-inserted"/>
    <w:basedOn w:val="a0"/>
    <w:rsid w:val="008C2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2024-11-27T11:23:00Z</cp:lastPrinted>
  <dcterms:created xsi:type="dcterms:W3CDTF">2026-04-06T05:53:00Z</dcterms:created>
  <dcterms:modified xsi:type="dcterms:W3CDTF">2026-04-06T05:53:00Z</dcterms:modified>
</cp:coreProperties>
</file>