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013C" w:rsidRDefault="00B6013C">
      <w:pPr>
        <w:keepNext/>
        <w:spacing w:after="0" w:line="240" w:lineRule="auto"/>
        <w:ind w:left="5660" w:firstLine="700"/>
        <w:jc w:val="right"/>
        <w:rPr>
          <w:rFonts w:ascii="Times New Roman" w:eastAsia="Times New Roman" w:hAnsi="Times New Roman" w:cs="Times New Roman"/>
          <w:b/>
          <w:bCs/>
          <w:i/>
          <w:iCs/>
          <w:color w:val="4A86E8"/>
          <w:sz w:val="24"/>
          <w:szCs w:val="24"/>
        </w:rPr>
      </w:pPr>
    </w:p>
    <w:p w:rsidR="00B6013C" w:rsidRDefault="00457416">
      <w:pPr>
        <w:spacing w:after="0" w:line="240" w:lineRule="auto"/>
        <w:ind w:left="5660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ДОДАТОК  2</w:t>
      </w:r>
    </w:p>
    <w:p w:rsidR="00B6013C" w:rsidRDefault="00457416">
      <w:pPr>
        <w:spacing w:after="0" w:line="240" w:lineRule="auto"/>
        <w:ind w:left="5660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до тендерної документації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B6013C" w:rsidRDefault="00457416">
      <w:pPr>
        <w:spacing w:before="240"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highlight w:val="white"/>
        </w:rPr>
        <w:t>Інформація про необхідні технічні, якісні та кількісні характеристики предмета закупівлі — технічні вимоги до предмета закупівлі</w:t>
      </w:r>
    </w:p>
    <w:p w:rsidR="00B6013C" w:rsidRDefault="00B6013C">
      <w:pPr>
        <w:spacing w:before="240"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4"/>
          <w:szCs w:val="4"/>
        </w:rPr>
      </w:pPr>
    </w:p>
    <w:p w:rsidR="00B6013C" w:rsidRDefault="0045741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highlight w:val="white"/>
        </w:rPr>
        <w:t>ТЕХНІЧНА СПЕЦИФІКАЦІЯ</w:t>
      </w:r>
    </w:p>
    <w:p w:rsidR="00B6013C" w:rsidRDefault="00B6013C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4A86E8"/>
          <w:sz w:val="24"/>
          <w:szCs w:val="24"/>
          <w:highlight w:val="yellow"/>
        </w:rPr>
      </w:pPr>
    </w:p>
    <w:p w:rsidR="00B6013C" w:rsidRPr="004C32CB" w:rsidRDefault="00457416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</w:pPr>
      <w:r w:rsidRPr="004C32CB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Обґрунтування необхідності закупівлі даного виду товару — замовник здійснює закупівлю даного виду товару, оскільки вони за своїми якісними та технічними характеристиками найбільше відповідають потребам та вимогам замовника.  </w:t>
      </w:r>
    </w:p>
    <w:p w:rsidR="00B6013C" w:rsidRDefault="00B6013C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</w:pPr>
    </w:p>
    <w:p w:rsidR="00B6013C" w:rsidRDefault="00457416">
      <w:pPr>
        <w:numPr>
          <w:ilvl w:val="0"/>
          <w:numId w:val="2"/>
        </w:numPr>
        <w:spacing w:after="20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  <w:t>Детальний опис предмета закуп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  <w:t>івлі:</w:t>
      </w:r>
    </w:p>
    <w:tbl>
      <w:tblPr>
        <w:tblStyle w:val="af2"/>
        <w:tblW w:w="9923" w:type="dxa"/>
        <w:tblInd w:w="-15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4892"/>
        <w:gridCol w:w="5031"/>
      </w:tblGrid>
      <w:tr w:rsidR="004C32CB" w:rsidRPr="004C32CB" w:rsidTr="007D0E60">
        <w:tc>
          <w:tcPr>
            <w:tcW w:w="489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6013C" w:rsidRPr="004C32CB" w:rsidRDefault="0045741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32CB">
              <w:rPr>
                <w:rFonts w:ascii="Times New Roman" w:eastAsia="Times New Roman" w:hAnsi="Times New Roman" w:cs="Times New Roman"/>
                <w:sz w:val="24"/>
                <w:szCs w:val="24"/>
              </w:rPr>
              <w:t>Назва предмета закупівлі</w:t>
            </w:r>
          </w:p>
        </w:tc>
        <w:tc>
          <w:tcPr>
            <w:tcW w:w="503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6013C" w:rsidRPr="004C32CB" w:rsidRDefault="007D0E6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7D0E6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Цемент</w:t>
            </w:r>
          </w:p>
        </w:tc>
      </w:tr>
      <w:tr w:rsidR="004C32CB" w:rsidRPr="004C32CB" w:rsidTr="007D0E60">
        <w:tc>
          <w:tcPr>
            <w:tcW w:w="489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6013C" w:rsidRPr="004C32CB" w:rsidRDefault="0045741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32CB">
              <w:rPr>
                <w:rFonts w:ascii="Times New Roman" w:eastAsia="Times New Roman" w:hAnsi="Times New Roman" w:cs="Times New Roman"/>
                <w:sz w:val="24"/>
                <w:szCs w:val="24"/>
              </w:rPr>
              <w:t>Код ДК 021:2015 Єдиного закупівельного словника</w:t>
            </w:r>
          </w:p>
        </w:tc>
        <w:tc>
          <w:tcPr>
            <w:tcW w:w="503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6013C" w:rsidRPr="004C32CB" w:rsidRDefault="007D0E6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7D0E6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44110000-4 «Конструкційні матеріали»</w:t>
            </w:r>
          </w:p>
        </w:tc>
      </w:tr>
      <w:tr w:rsidR="004C32CB" w:rsidRPr="004C32CB" w:rsidTr="007D0E60">
        <w:tc>
          <w:tcPr>
            <w:tcW w:w="489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6013C" w:rsidRPr="004C32CB" w:rsidRDefault="0045741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32C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Назва товару номенклатурної позиції предмета закупівлі та код товару , визначеного згідно з Єдиним закупівельним словником, що найбільше відповідає назві номенклатурної позиції предмета закупівлі </w:t>
            </w:r>
          </w:p>
        </w:tc>
        <w:tc>
          <w:tcPr>
            <w:tcW w:w="503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6013C" w:rsidRPr="004C32CB" w:rsidRDefault="007D0E6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7D0E6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Код ДК 021:2015: 44111200-3 Цемент</w:t>
            </w:r>
          </w:p>
        </w:tc>
      </w:tr>
      <w:tr w:rsidR="004C32CB" w:rsidRPr="004C32CB" w:rsidTr="007D0E60">
        <w:tc>
          <w:tcPr>
            <w:tcW w:w="489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6013C" w:rsidRPr="004C32CB" w:rsidRDefault="0045741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32C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Кількість поставки товару </w:t>
            </w:r>
          </w:p>
        </w:tc>
        <w:tc>
          <w:tcPr>
            <w:tcW w:w="503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6013C" w:rsidRPr="004C32CB" w:rsidRDefault="007D0E6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4</w:t>
            </w:r>
            <w:r w:rsidR="005330E2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,8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тонна</w:t>
            </w:r>
          </w:p>
        </w:tc>
      </w:tr>
      <w:tr w:rsidR="004C32CB" w:rsidRPr="004C32CB" w:rsidTr="007D0E60">
        <w:tc>
          <w:tcPr>
            <w:tcW w:w="489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6013C" w:rsidRPr="004C32CB" w:rsidRDefault="00457416" w:rsidP="004C32C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32C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Місце поставки товару </w:t>
            </w:r>
          </w:p>
        </w:tc>
        <w:tc>
          <w:tcPr>
            <w:tcW w:w="503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6013C" w:rsidRPr="004C32CB" w:rsidRDefault="007D0E6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7D0E6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Кіровоградська обл., Олександрійський район, село Велика Скельова, вул. Лісова, 17 А</w:t>
            </w:r>
          </w:p>
        </w:tc>
      </w:tr>
      <w:tr w:rsidR="004C32CB" w:rsidRPr="004C32CB" w:rsidTr="007D0E60">
        <w:tc>
          <w:tcPr>
            <w:tcW w:w="489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6013C" w:rsidRPr="004C32CB" w:rsidRDefault="00457416" w:rsidP="004C32C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32C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Строк поставки товару </w:t>
            </w:r>
          </w:p>
        </w:tc>
        <w:tc>
          <w:tcPr>
            <w:tcW w:w="503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6013C" w:rsidRPr="004C32CB" w:rsidRDefault="007D0E60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7D0E6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до  29 травня  2026 року</w:t>
            </w:r>
            <w:r w:rsidR="00F142C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,</w:t>
            </w:r>
            <w:r w:rsidRPr="007D0E6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включно</w:t>
            </w:r>
            <w:r w:rsidR="00F142C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.</w:t>
            </w:r>
          </w:p>
        </w:tc>
      </w:tr>
    </w:tbl>
    <w:p w:rsidR="00B6013C" w:rsidRDefault="00B6013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:rsidR="007D0E60" w:rsidRPr="007D0E60" w:rsidRDefault="007D0E60" w:rsidP="007D0E60">
      <w:pPr>
        <w:spacing w:after="0" w:line="240" w:lineRule="auto"/>
        <w:ind w:left="-142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7D0E60">
        <w:rPr>
          <w:rFonts w:ascii="Times New Roman" w:eastAsia="Times New Roman" w:hAnsi="Times New Roman" w:cs="Times New Roman"/>
          <w:b/>
          <w:sz w:val="24"/>
          <w:szCs w:val="24"/>
        </w:rPr>
        <w:t>2.</w:t>
      </w:r>
      <w:r w:rsidRPr="007D0E6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D0E60">
        <w:rPr>
          <w:rFonts w:ascii="Times New Roman" w:eastAsia="Times New Roman" w:hAnsi="Times New Roman" w:cs="Times New Roman"/>
          <w:b/>
          <w:sz w:val="24"/>
          <w:szCs w:val="24"/>
        </w:rPr>
        <w:t>Перелік товару, що є предметом закупівлі, та вимоги до нього:</w:t>
      </w:r>
    </w:p>
    <w:tbl>
      <w:tblPr>
        <w:tblW w:w="992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72"/>
        <w:gridCol w:w="2542"/>
        <w:gridCol w:w="850"/>
        <w:gridCol w:w="993"/>
        <w:gridCol w:w="4970"/>
      </w:tblGrid>
      <w:tr w:rsidR="007D0E60" w:rsidRPr="007D0E60" w:rsidTr="00C46963">
        <w:trPr>
          <w:trHeight w:val="390"/>
          <w:tblHeader/>
          <w:jc w:val="center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0E60" w:rsidRPr="007D0E60" w:rsidRDefault="007D0E60" w:rsidP="007D0E6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7D0E60">
              <w:rPr>
                <w:rFonts w:ascii="Times New Roman" w:eastAsia="Times New Roman" w:hAnsi="Times New Roman" w:cs="Times New Roman"/>
                <w:b/>
                <w:lang w:eastAsia="en-US"/>
              </w:rPr>
              <w:t>№ з/п</w:t>
            </w:r>
          </w:p>
        </w:tc>
        <w:tc>
          <w:tcPr>
            <w:tcW w:w="2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0E60" w:rsidRPr="007D0E60" w:rsidRDefault="007D0E60" w:rsidP="007D0E6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7D0E60">
              <w:rPr>
                <w:rFonts w:ascii="Times New Roman" w:eastAsia="Times New Roman" w:hAnsi="Times New Roman" w:cs="Times New Roman"/>
                <w:b/>
                <w:lang w:eastAsia="en-US"/>
              </w:rPr>
              <w:t>Найменування товару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0E60" w:rsidRPr="007D0E60" w:rsidRDefault="007D0E60" w:rsidP="007D0E6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7D0E60">
              <w:rPr>
                <w:rFonts w:ascii="Times New Roman" w:eastAsia="Times New Roman" w:hAnsi="Times New Roman" w:cs="Times New Roman"/>
                <w:b/>
                <w:lang w:eastAsia="en-US"/>
              </w:rPr>
              <w:t>Кіль-кість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0E60" w:rsidRPr="007D0E60" w:rsidRDefault="007D0E60" w:rsidP="007D0E60">
            <w:pPr>
              <w:spacing w:after="0" w:line="276" w:lineRule="auto"/>
              <w:ind w:right="-108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7D0E60">
              <w:rPr>
                <w:rFonts w:ascii="Times New Roman" w:eastAsia="Times New Roman" w:hAnsi="Times New Roman" w:cs="Times New Roman"/>
                <w:b/>
                <w:lang w:eastAsia="en-US"/>
              </w:rPr>
              <w:t>Од. виміру</w:t>
            </w:r>
          </w:p>
        </w:tc>
        <w:tc>
          <w:tcPr>
            <w:tcW w:w="4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0E60" w:rsidRPr="007D0E60" w:rsidRDefault="007D0E60" w:rsidP="007D0E6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7D0E60">
              <w:rPr>
                <w:rFonts w:ascii="Times New Roman" w:eastAsia="Times New Roman" w:hAnsi="Times New Roman" w:cs="Times New Roman"/>
                <w:b/>
                <w:bCs/>
                <w:lang w:eastAsia="en-US"/>
              </w:rPr>
              <w:t>Характеристики:</w:t>
            </w:r>
          </w:p>
        </w:tc>
      </w:tr>
      <w:tr w:rsidR="007D0E60" w:rsidRPr="007D0E60" w:rsidTr="00C46963">
        <w:trPr>
          <w:trHeight w:val="428"/>
          <w:jc w:val="center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0E60" w:rsidRPr="007D0E60" w:rsidRDefault="007D0E60" w:rsidP="007D0E6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0D5832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0E60" w:rsidRPr="007D0E60" w:rsidRDefault="007D0E60" w:rsidP="006F182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7D0E60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Цемент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0E60" w:rsidRPr="007D0E60" w:rsidRDefault="007D0E60" w:rsidP="007D0E6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0D5832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4</w:t>
            </w:r>
            <w:r w:rsidR="002540E2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,8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0E60" w:rsidRPr="007D0E60" w:rsidRDefault="007D0E60" w:rsidP="007D0E6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7D0E60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т.</w:t>
            </w:r>
          </w:p>
        </w:tc>
        <w:tc>
          <w:tcPr>
            <w:tcW w:w="4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0E60" w:rsidRDefault="007D0E60" w:rsidP="007D0E60">
            <w:pPr>
              <w:spacing w:after="0" w:line="276" w:lineRule="auto"/>
              <w:rPr>
                <w:rFonts w:ascii="Times New Roman" w:eastAsia="Times New Roman" w:hAnsi="Times New Roman" w:cs="Times New Roman"/>
                <w:iCs/>
                <w:color w:val="000000"/>
                <w:lang w:eastAsia="en-US"/>
              </w:rPr>
            </w:pPr>
            <w:r w:rsidRPr="007D0E60">
              <w:rPr>
                <w:rFonts w:ascii="Times New Roman" w:eastAsia="Times New Roman" w:hAnsi="Times New Roman" w:cs="Times New Roman"/>
                <w:iCs/>
                <w:color w:val="000000"/>
                <w:lang w:eastAsia="en-US"/>
              </w:rPr>
              <w:t xml:space="preserve">Портландцемент ІІ </w:t>
            </w:r>
          </w:p>
          <w:p w:rsidR="002540E2" w:rsidRPr="007D0E60" w:rsidRDefault="002540E2" w:rsidP="007D0E60">
            <w:pPr>
              <w:spacing w:after="0" w:line="276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lang w:eastAsia="en-US"/>
              </w:rPr>
              <w:t>Марка</w:t>
            </w:r>
            <w:r w:rsidR="00471C64">
              <w:rPr>
                <w:rFonts w:ascii="Times New Roman" w:eastAsia="Times New Roman" w:hAnsi="Times New Roman" w:cs="Times New Roman"/>
                <w:iCs/>
                <w:color w:val="000000"/>
                <w:lang w:eastAsia="en-US"/>
              </w:rPr>
              <w:t>: М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lang w:eastAsia="en-US"/>
              </w:rPr>
              <w:t xml:space="preserve"> 500 </w:t>
            </w:r>
          </w:p>
          <w:p w:rsidR="00471C64" w:rsidRPr="00471C64" w:rsidRDefault="00471C64" w:rsidP="00471C64">
            <w:pPr>
              <w:spacing w:after="0" w:line="276" w:lineRule="auto"/>
              <w:rPr>
                <w:rFonts w:ascii="Times New Roman" w:eastAsia="Times New Roman" w:hAnsi="Times New Roman" w:cs="Times New Roman"/>
                <w:iCs/>
                <w:color w:val="000000"/>
                <w:lang w:eastAsia="en-US"/>
              </w:rPr>
            </w:pPr>
            <w:r w:rsidRPr="00471C64">
              <w:rPr>
                <w:rFonts w:ascii="Times New Roman" w:eastAsia="Times New Roman" w:hAnsi="Times New Roman" w:cs="Times New Roman"/>
                <w:iCs/>
                <w:color w:val="000000"/>
                <w:lang w:eastAsia="en-US"/>
              </w:rPr>
              <w:t>Активні мінеральні добавки: 6–20%</w:t>
            </w:r>
          </w:p>
          <w:p w:rsidR="007D0E60" w:rsidRPr="007D0E60" w:rsidRDefault="00471C64" w:rsidP="00471C64">
            <w:pPr>
              <w:spacing w:after="0" w:line="276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lang w:eastAsia="en-US"/>
              </w:rPr>
              <w:t>Пакування</w:t>
            </w:r>
            <w:r w:rsidR="007D0E60" w:rsidRPr="007D0E60">
              <w:rPr>
                <w:rFonts w:ascii="Times New Roman" w:eastAsia="Times New Roman" w:hAnsi="Times New Roman" w:cs="Times New Roman"/>
                <w:iCs/>
                <w:color w:val="000000"/>
                <w:lang w:eastAsia="en-US"/>
              </w:rPr>
              <w:t>: паперові мішки по 25 кг, упаковані в поліетиленову плівку в «європак»</w:t>
            </w:r>
          </w:p>
          <w:p w:rsidR="007D0E60" w:rsidRPr="007D0E60" w:rsidRDefault="007D0E60" w:rsidP="007D0E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0E60">
              <w:rPr>
                <w:rFonts w:ascii="Times New Roman" w:eastAsia="Times New Roman" w:hAnsi="Times New Roman" w:cs="Times New Roman"/>
                <w:iCs/>
                <w:color w:val="000000"/>
                <w:lang w:eastAsia="en-US"/>
              </w:rPr>
              <w:t xml:space="preserve">Цемент повинен відповідати якості </w:t>
            </w:r>
            <w:r w:rsidRPr="000D5832">
              <w:rPr>
                <w:rFonts w:ascii="Times New Roman" w:eastAsia="Times New Roman" w:hAnsi="Times New Roman" w:cs="Times New Roman"/>
                <w:iCs/>
                <w:color w:val="000000"/>
                <w:lang w:eastAsia="en-US"/>
              </w:rPr>
              <w:t xml:space="preserve">                     </w:t>
            </w:r>
            <w:r w:rsidR="00617E45" w:rsidRPr="00617E45">
              <w:rPr>
                <w:rFonts w:ascii="Times New Roman" w:eastAsia="Times New Roman" w:hAnsi="Times New Roman" w:cs="Times New Roman"/>
                <w:iCs/>
                <w:color w:val="000000"/>
                <w:lang w:eastAsia="en-US"/>
              </w:rPr>
              <w:t>ДСТУ Б EN 197-1:2015</w:t>
            </w:r>
            <w:r w:rsidRPr="007D0E60">
              <w:rPr>
                <w:rFonts w:ascii="Times New Roman" w:eastAsia="Times New Roman" w:hAnsi="Times New Roman" w:cs="Times New Roman"/>
                <w:iCs/>
                <w:color w:val="000000"/>
                <w:lang w:eastAsia="en-US"/>
              </w:rPr>
              <w:t>.</w:t>
            </w:r>
          </w:p>
        </w:tc>
      </w:tr>
    </w:tbl>
    <w:p w:rsidR="007D0E60" w:rsidRPr="007D0E60" w:rsidRDefault="007D0E60" w:rsidP="007D0E60">
      <w:pPr>
        <w:tabs>
          <w:tab w:val="left" w:pos="0"/>
        </w:tabs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:rsidR="007D0E60" w:rsidRDefault="007D0E6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:rsidR="007D0E60" w:rsidRPr="007D0E60" w:rsidRDefault="007D0E60" w:rsidP="007D0E60">
      <w:pPr>
        <w:jc w:val="both"/>
        <w:rPr>
          <w:rFonts w:ascii="Times New Roman" w:hAnsi="Times New Roman" w:cs="Times New Roman"/>
          <w:sz w:val="24"/>
          <w:szCs w:val="24"/>
        </w:rPr>
      </w:pPr>
      <w:r w:rsidRPr="007D0E60">
        <w:rPr>
          <w:rFonts w:ascii="Times New Roman" w:hAnsi="Times New Roman" w:cs="Times New Roman"/>
          <w:sz w:val="24"/>
          <w:szCs w:val="24"/>
        </w:rPr>
        <w:t xml:space="preserve">       Товар повинен бути виготовлений у відповідності зі стандартами, показниками і параметрами, що діють на території України ДСТУ, </w:t>
      </w:r>
      <w:r w:rsidRPr="007D0E60">
        <w:rPr>
          <w:rFonts w:ascii="Times New Roman" w:hAnsi="Times New Roman" w:cs="Times New Roman"/>
          <w:sz w:val="24"/>
          <w:szCs w:val="24"/>
          <w:lang w:val="en-US"/>
        </w:rPr>
        <w:t>ISO</w:t>
      </w:r>
      <w:r w:rsidRPr="007D0E60">
        <w:rPr>
          <w:rFonts w:ascii="Times New Roman" w:hAnsi="Times New Roman" w:cs="Times New Roman"/>
          <w:sz w:val="24"/>
          <w:szCs w:val="24"/>
        </w:rPr>
        <w:t xml:space="preserve"> та ТУ, затвердженими на даний вид Товару.</w:t>
      </w:r>
    </w:p>
    <w:p w:rsidR="007D0E60" w:rsidRPr="007D0E60" w:rsidRDefault="007D0E60" w:rsidP="007D0E60">
      <w:pPr>
        <w:rPr>
          <w:rFonts w:ascii="Times New Roman" w:hAnsi="Times New Roman" w:cs="Times New Roman"/>
          <w:sz w:val="24"/>
          <w:szCs w:val="24"/>
        </w:rPr>
      </w:pPr>
      <w:r w:rsidRPr="007D0E60">
        <w:rPr>
          <w:rFonts w:ascii="Times New Roman" w:hAnsi="Times New Roman" w:cs="Times New Roman"/>
          <w:sz w:val="24"/>
          <w:szCs w:val="24"/>
        </w:rPr>
        <w:tab/>
      </w:r>
    </w:p>
    <w:p w:rsidR="007D0E60" w:rsidRPr="007D0E60" w:rsidRDefault="007D0E60" w:rsidP="007D0E60">
      <w:pPr>
        <w:rPr>
          <w:rFonts w:ascii="Times New Roman" w:eastAsia="Times New Roman" w:hAnsi="Times New Roman" w:cs="Times New Roman"/>
          <w:sz w:val="24"/>
          <w:szCs w:val="24"/>
        </w:rPr>
      </w:pPr>
    </w:p>
    <w:sectPr w:rsidR="007D0E60" w:rsidRPr="007D0E60" w:rsidSect="00BF19DF">
      <w:pgSz w:w="11906" w:h="16838"/>
      <w:pgMar w:top="426" w:right="850" w:bottom="850" w:left="1417" w:header="708" w:footer="708" w:gutter="0"/>
      <w:pgNumType w:start="1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B7C56064-6DE6-4244-8A86-E6A593826388}"/>
    <w:embedBold r:id="rId2" w:fontKey="{666DEB3F-F2DA-443D-8664-6BBE25E318FB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3" w:fontKey="{9CDA6C29-4584-4B50-80F5-51AE85AC613F}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4" w:fontKey="{A0790944-D8AC-4E5C-9206-0741247AE3F8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5" w:fontKey="{540F9C19-3EFA-4ABB-8B80-175DD6E96A0A}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F343859"/>
    <w:multiLevelType w:val="multilevel"/>
    <w:tmpl w:val="E51CEE2C"/>
    <w:lvl w:ilvl="0">
      <w:start w:val="1"/>
      <w:numFmt w:val="bullet"/>
      <w:lvlText w:val="●"/>
      <w:lvlJc w:val="left"/>
      <w:pPr>
        <w:ind w:left="720" w:hanging="360"/>
      </w:pPr>
      <w:rPr>
        <w:color w:val="FF0000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>
    <w:nsid w:val="5DA554DD"/>
    <w:multiLevelType w:val="multilevel"/>
    <w:tmpl w:val="C8E47F9C"/>
    <w:lvl w:ilvl="0">
      <w:start w:val="1"/>
      <w:numFmt w:val="decimal"/>
      <w:lvlText w:val="%1."/>
      <w:lvlJc w:val="left"/>
      <w:pPr>
        <w:ind w:left="0" w:firstLine="0"/>
      </w:pPr>
      <w:rPr>
        <w:rFonts w:ascii="Arial" w:eastAsia="Arial" w:hAnsi="Arial" w:cs="Arial"/>
        <w:b/>
        <w:bCs/>
        <w:i w:val="0"/>
        <w:iCs w:val="0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defaultTabStop w:val="720"/>
  <w:hyphenationZone w:val="425"/>
  <w:characterSpacingControl w:val="doNotCompress"/>
  <w:compat/>
  <w:rsids>
    <w:rsidRoot w:val="00B6013C"/>
    <w:rsid w:val="000D5832"/>
    <w:rsid w:val="00206C62"/>
    <w:rsid w:val="002540E2"/>
    <w:rsid w:val="0025523E"/>
    <w:rsid w:val="002B4DD0"/>
    <w:rsid w:val="00392DAD"/>
    <w:rsid w:val="00457416"/>
    <w:rsid w:val="00471C64"/>
    <w:rsid w:val="004C32CB"/>
    <w:rsid w:val="005330E2"/>
    <w:rsid w:val="00617E45"/>
    <w:rsid w:val="006F1820"/>
    <w:rsid w:val="007D0E60"/>
    <w:rsid w:val="008C53AE"/>
    <w:rsid w:val="00B6013C"/>
    <w:rsid w:val="00B61C3C"/>
    <w:rsid w:val="00B63198"/>
    <w:rsid w:val="00BF19DF"/>
    <w:rsid w:val="00C46963"/>
    <w:rsid w:val="00E05570"/>
    <w:rsid w:val="00E944FF"/>
    <w:rsid w:val="00F142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uk-UA" w:eastAsia="uk-U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181D"/>
  </w:style>
  <w:style w:type="paragraph" w:styleId="1">
    <w:name w:val="heading 1"/>
    <w:basedOn w:val="a"/>
    <w:next w:val="a"/>
    <w:uiPriority w:val="9"/>
    <w:qFormat/>
    <w:rsid w:val="00BF19DF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rsid w:val="00BF19DF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rsid w:val="00BF19DF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rsid w:val="00BF19DF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rsid w:val="00BF19DF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rsid w:val="00BF19DF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rsid w:val="00BF19DF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rsid w:val="00BF19DF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rsid w:val="00BF19DF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rsid w:val="00BF19DF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Subtitle"/>
    <w:basedOn w:val="a"/>
    <w:next w:val="a"/>
    <w:uiPriority w:val="11"/>
    <w:qFormat/>
    <w:rsid w:val="00BF19DF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1"/>
    <w:rsid w:val="00BF19DF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a6">
    <w:name w:val="Hyperlink"/>
    <w:basedOn w:val="a0"/>
    <w:uiPriority w:val="99"/>
    <w:semiHidden/>
    <w:unhideWhenUsed/>
    <w:rsid w:val="0077185F"/>
    <w:rPr>
      <w:color w:val="0000FF"/>
      <w:u w:val="single"/>
    </w:rPr>
  </w:style>
  <w:style w:type="paragraph" w:customStyle="1" w:styleId="rvps2">
    <w:name w:val="rvps2"/>
    <w:basedOn w:val="a"/>
    <w:rsid w:val="00D506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/>
    </w:rPr>
  </w:style>
  <w:style w:type="table" w:styleId="a7">
    <w:name w:val="Table Grid"/>
    <w:basedOn w:val="a1"/>
    <w:uiPriority w:val="39"/>
    <w:rsid w:val="009E653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annotation reference"/>
    <w:basedOn w:val="a0"/>
    <w:uiPriority w:val="99"/>
    <w:semiHidden/>
    <w:unhideWhenUsed/>
    <w:rsid w:val="00172DAB"/>
    <w:rPr>
      <w:sz w:val="16"/>
      <w:szCs w:val="16"/>
    </w:rPr>
  </w:style>
  <w:style w:type="paragraph" w:styleId="a9">
    <w:name w:val="annotation text"/>
    <w:basedOn w:val="a"/>
    <w:link w:val="aa"/>
    <w:uiPriority w:val="99"/>
    <w:semiHidden/>
    <w:unhideWhenUsed/>
    <w:rsid w:val="00172DAB"/>
    <w:pPr>
      <w:spacing w:line="240" w:lineRule="auto"/>
    </w:pPr>
    <w:rPr>
      <w:sz w:val="20"/>
      <w:szCs w:val="20"/>
    </w:rPr>
  </w:style>
  <w:style w:type="character" w:customStyle="1" w:styleId="aa">
    <w:name w:val="Текст примечания Знак"/>
    <w:basedOn w:val="a0"/>
    <w:link w:val="a9"/>
    <w:uiPriority w:val="99"/>
    <w:semiHidden/>
    <w:rsid w:val="00172DAB"/>
    <w:rPr>
      <w:sz w:val="20"/>
      <w:szCs w:val="20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172DAB"/>
    <w:rPr>
      <w:b/>
      <w:bCs/>
    </w:rPr>
  </w:style>
  <w:style w:type="character" w:customStyle="1" w:styleId="ac">
    <w:name w:val="Тема примечания Знак"/>
    <w:basedOn w:val="aa"/>
    <w:link w:val="ab"/>
    <w:uiPriority w:val="99"/>
    <w:semiHidden/>
    <w:rsid w:val="00172DAB"/>
    <w:rPr>
      <w:b/>
      <w:bCs/>
      <w:sz w:val="20"/>
      <w:szCs w:val="20"/>
    </w:rPr>
  </w:style>
  <w:style w:type="paragraph" w:styleId="ad">
    <w:name w:val="Balloon Text"/>
    <w:basedOn w:val="a"/>
    <w:link w:val="ae"/>
    <w:uiPriority w:val="99"/>
    <w:semiHidden/>
    <w:unhideWhenUsed/>
    <w:rsid w:val="00172DA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0"/>
    <w:link w:val="ad"/>
    <w:uiPriority w:val="99"/>
    <w:semiHidden/>
    <w:rsid w:val="00172DAB"/>
    <w:rPr>
      <w:rFonts w:ascii="Segoe UI" w:hAnsi="Segoe UI" w:cs="Segoe UI"/>
      <w:sz w:val="18"/>
      <w:szCs w:val="18"/>
    </w:rPr>
  </w:style>
  <w:style w:type="table" w:customStyle="1" w:styleId="af">
    <w:basedOn w:val="TableNormal1"/>
    <w:rsid w:val="00BF19DF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0">
    <w:basedOn w:val="TableNormal1"/>
    <w:rsid w:val="00BF19DF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1">
    <w:basedOn w:val="TableNormal1"/>
    <w:rsid w:val="00BF19DF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2">
    <w:basedOn w:val="TableNormal1"/>
    <w:rsid w:val="00BF19DF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3">
    <w:basedOn w:val="TableNormal1"/>
    <w:rsid w:val="00BF19DF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fozSfj1ShgSWiOsOokt0Ql304Cw==">CgMxLjA4AGooChRzdWdnZXN0LjZybGJvcW9qajgyYxIQ0JrRgNC40YHRgtC40L3QsGofChRzdWdnZXN0LnJqb3Z0ZzNzZXNpeBIHVmxhZGEgU2ooChRzdWdnZXN0LmpobndibHV5bzc3aBIQ0JrRgNC40YHRgtC40L3QsGofChRzdWdnZXN0LjRveGMzaDNodG12YxIHVmxhZGEgU3IhMUhwM2l0VHlFYVVKdE5VanhPNUpESW8yeW9ETFlaS0Jv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234</Words>
  <Characters>1336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1567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userua12</dc:creator>
  <cp:lastModifiedBy>admin</cp:lastModifiedBy>
  <cp:revision>2</cp:revision>
  <cp:lastPrinted>2026-03-17T14:33:00Z</cp:lastPrinted>
  <dcterms:created xsi:type="dcterms:W3CDTF">2026-04-06T06:27:00Z</dcterms:created>
  <dcterms:modified xsi:type="dcterms:W3CDTF">2026-04-06T06:27:00Z</dcterms:modified>
</cp:coreProperties>
</file>