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4" w:rsidRPr="006329E1" w:rsidRDefault="00EB7A04" w:rsidP="00EB7A04">
      <w:pPr>
        <w:pStyle w:val="5"/>
        <w:tabs>
          <w:tab w:val="left" w:pos="4860"/>
        </w:tabs>
        <w:spacing w:before="0"/>
        <w:jc w:val="right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6329E1">
        <w:rPr>
          <w:rFonts w:ascii="Times New Roman" w:hAnsi="Times New Roman"/>
          <w:b/>
          <w:i/>
          <w:color w:val="auto"/>
          <w:szCs w:val="24"/>
        </w:rPr>
        <w:t>Додаток №</w:t>
      </w:r>
      <w:r w:rsidRPr="006329E1">
        <w:rPr>
          <w:rFonts w:ascii="Times New Roman" w:hAnsi="Times New Roman"/>
          <w:b/>
          <w:i/>
          <w:color w:val="auto"/>
          <w:szCs w:val="24"/>
          <w:lang w:val="ru-RU"/>
        </w:rPr>
        <w:t>3</w:t>
      </w:r>
    </w:p>
    <w:p w:rsidR="00EB7A04" w:rsidRPr="006329E1" w:rsidRDefault="00EB7A04" w:rsidP="00EB7A04">
      <w:pPr>
        <w:jc w:val="right"/>
        <w:rPr>
          <w:i/>
        </w:rPr>
      </w:pPr>
      <w:r w:rsidRPr="006329E1">
        <w:rPr>
          <w:i/>
        </w:rPr>
        <w:t xml:space="preserve">до </w:t>
      </w:r>
      <w:r w:rsidRPr="006329E1">
        <w:rPr>
          <w:i/>
          <w:lang w:val="ru-RU"/>
        </w:rPr>
        <w:t>Т</w:t>
      </w:r>
      <w:r w:rsidRPr="006329E1">
        <w:rPr>
          <w:i/>
        </w:rPr>
        <w:t>ендерної документації</w:t>
      </w:r>
    </w:p>
    <w:p w:rsidR="00F15744" w:rsidRPr="005E763E" w:rsidRDefault="00F15744" w:rsidP="00F15744">
      <w:pPr>
        <w:ind w:firstLine="709"/>
        <w:jc w:val="center"/>
        <w:rPr>
          <w:b/>
          <w:szCs w:val="24"/>
        </w:rPr>
      </w:pPr>
    </w:p>
    <w:p w:rsidR="00F15744" w:rsidRPr="005E763E" w:rsidRDefault="00F15744" w:rsidP="00F15744">
      <w:pPr>
        <w:ind w:firstLine="432"/>
        <w:jc w:val="center"/>
        <w:rPr>
          <w:rFonts w:eastAsia="Calibri"/>
          <w:b/>
          <w:szCs w:val="24"/>
          <w:lang w:eastAsia="ru-RU"/>
        </w:rPr>
      </w:pPr>
      <w:r w:rsidRPr="005E763E">
        <w:rPr>
          <w:rFonts w:eastAsia="Calibri"/>
          <w:b/>
          <w:szCs w:val="24"/>
          <w:lang w:eastAsia="ru-RU"/>
        </w:rPr>
        <w:t>Технічна специфікація</w:t>
      </w:r>
    </w:p>
    <w:p w:rsidR="00F15744" w:rsidRPr="005E763E" w:rsidRDefault="00F15744" w:rsidP="00F15744">
      <w:pPr>
        <w:ind w:firstLine="432"/>
        <w:jc w:val="center"/>
        <w:rPr>
          <w:rFonts w:eastAsia="Calibri"/>
          <w:b/>
          <w:szCs w:val="24"/>
          <w:lang w:eastAsia="ru-RU"/>
        </w:rPr>
      </w:pPr>
      <w:r w:rsidRPr="005E763E">
        <w:rPr>
          <w:rFonts w:eastAsia="Calibri"/>
          <w:b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</w:p>
    <w:p w:rsidR="00F15744" w:rsidRDefault="00EB7A04" w:rsidP="00EB7A04">
      <w:pPr>
        <w:pStyle w:val="10"/>
        <w:shd w:val="clear" w:color="auto" w:fill="FFFFFF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Hlk49957700"/>
      <w:r>
        <w:rPr>
          <w:rFonts w:ascii="Times New Roman" w:eastAsia="Calibri" w:hAnsi="Times New Roman" w:cs="Times New Roman"/>
          <w:color w:val="auto"/>
          <w:sz w:val="24"/>
          <w:szCs w:val="24"/>
        </w:rPr>
        <w:t>ДК 021:2015:</w:t>
      </w:r>
      <w:r w:rsidR="00F15744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16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52</w:t>
      </w:r>
      <w:r w:rsidR="00F15744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0000-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Сільськогосподарські розвантажувальні причепи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F15744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Причіп тракторний</w:t>
      </w:r>
      <w:r w:rsidR="009F2481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вантажопідйомністю 4 т.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</w:p>
    <w:p w:rsidR="00EB7A04" w:rsidRPr="00EB7A04" w:rsidRDefault="00EB7A04" w:rsidP="00EB7A04">
      <w:pPr>
        <w:rPr>
          <w:rFonts w:eastAsia="Calibri"/>
        </w:rPr>
      </w:pPr>
    </w:p>
    <w:p w:rsidR="00477D17" w:rsidRPr="00477D17" w:rsidRDefault="00477D17" w:rsidP="00477D17">
      <w:pPr>
        <w:jc w:val="center"/>
        <w:rPr>
          <w:rFonts w:eastAsia="Calibri"/>
          <w:b/>
        </w:rPr>
      </w:pPr>
      <w:r w:rsidRPr="00477D17">
        <w:rPr>
          <w:rFonts w:eastAsia="Calibri"/>
          <w:b/>
        </w:rPr>
        <w:t>Орієнтована вартість закупівл</w:t>
      </w:r>
      <w:r w:rsidR="00696356">
        <w:rPr>
          <w:rFonts w:eastAsia="Calibri"/>
          <w:b/>
        </w:rPr>
        <w:t xml:space="preserve">і </w:t>
      </w:r>
      <w:r w:rsidR="00D9527C">
        <w:rPr>
          <w:rFonts w:eastAsia="Calibri"/>
          <w:b/>
          <w:lang w:val="ru-RU"/>
        </w:rPr>
        <w:t>235</w:t>
      </w:r>
      <w:r w:rsidRPr="00477D17">
        <w:rPr>
          <w:rFonts w:eastAsia="Calibri"/>
          <w:b/>
        </w:rPr>
        <w:t xml:space="preserve"> тис. грн.</w:t>
      </w:r>
    </w:p>
    <w:bookmarkEnd w:id="0"/>
    <w:p w:rsidR="00F15744" w:rsidRPr="005E763E" w:rsidRDefault="00F15744" w:rsidP="00F15744">
      <w:pPr>
        <w:rPr>
          <w:b/>
          <w:szCs w:val="24"/>
        </w:rPr>
      </w:pPr>
    </w:p>
    <w:tbl>
      <w:tblPr>
        <w:tblW w:w="5000" w:type="pct"/>
        <w:jc w:val="center"/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000"/>
      </w:tblPr>
      <w:tblGrid>
        <w:gridCol w:w="1020"/>
        <w:gridCol w:w="6717"/>
        <w:gridCol w:w="1077"/>
        <w:gridCol w:w="1251"/>
      </w:tblGrid>
      <w:tr w:rsidR="00F15744" w:rsidRPr="005E763E" w:rsidTr="003A1E04">
        <w:trPr>
          <w:trHeight w:val="525"/>
          <w:jc w:val="center"/>
        </w:trPr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93" w:right="-63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 xml:space="preserve">№ </w:t>
            </w:r>
          </w:p>
        </w:tc>
        <w:tc>
          <w:tcPr>
            <w:tcW w:w="64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1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Найменування</w:t>
            </w:r>
          </w:p>
          <w:p w:rsidR="00F15744" w:rsidRPr="005E763E" w:rsidRDefault="00F15744" w:rsidP="003A1E04">
            <w:pPr>
              <w:ind w:left="-108" w:right="-11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предмета закупівлі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Одиниця</w:t>
            </w:r>
          </w:p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виміру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Загальна</w:t>
            </w:r>
          </w:p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 xml:space="preserve">кількість </w:t>
            </w:r>
          </w:p>
        </w:tc>
      </w:tr>
      <w:tr w:rsidR="00F15744" w:rsidRPr="005E763E" w:rsidTr="003A1E04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F15744" w:rsidP="003A1E04">
            <w:pPr>
              <w:ind w:left="-93" w:right="-63"/>
              <w:jc w:val="center"/>
              <w:rPr>
                <w:szCs w:val="24"/>
              </w:rPr>
            </w:pPr>
            <w:r w:rsidRPr="005E763E">
              <w:rPr>
                <w:bCs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D9527C" w:rsidP="003A1E04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Причіп тракторний </w:t>
            </w:r>
            <w:r w:rsidR="009F2481">
              <w:rPr>
                <w:rFonts w:eastAsia="Calibri"/>
                <w:szCs w:val="24"/>
              </w:rPr>
              <w:t xml:space="preserve"> в/п 4 т.</w:t>
            </w:r>
            <w:bookmarkStart w:id="1" w:name="_GoBack"/>
            <w:bookmarkEnd w:id="1"/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szCs w:val="24"/>
              </w:rPr>
              <w:t>шт.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5744" w:rsidRPr="00D9527C" w:rsidRDefault="00D9527C" w:rsidP="003A1E04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15744" w:rsidRPr="005E763E" w:rsidRDefault="00F15744" w:rsidP="00F15744">
      <w:pPr>
        <w:rPr>
          <w:b/>
          <w:szCs w:val="24"/>
        </w:rPr>
      </w:pPr>
    </w:p>
    <w:p w:rsidR="00F15744" w:rsidRDefault="00F15744" w:rsidP="00F15744">
      <w:pPr>
        <w:pStyle w:val="41"/>
        <w:ind w:left="1080" w:hanging="1080"/>
        <w:jc w:val="center"/>
        <w:rPr>
          <w:b/>
          <w:lang w:val="uk-UA"/>
        </w:rPr>
      </w:pPr>
    </w:p>
    <w:p w:rsidR="0023724B" w:rsidRPr="0023724B" w:rsidRDefault="0023724B" w:rsidP="0023724B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color w:val="000000"/>
        </w:rPr>
      </w:pPr>
      <w:r w:rsidRPr="0023724B">
        <w:rPr>
          <w:rFonts w:eastAsia="TimesNewRoman"/>
          <w:lang w:eastAsia="uk-UA"/>
        </w:rPr>
        <w:t>Предмет закупівлі повинен мати комплектацію заводу-виробника та відповідати наступним технічним характеристикам:</w:t>
      </w:r>
    </w:p>
    <w:p w:rsidR="00F15744" w:rsidRPr="005E763E" w:rsidRDefault="00F15744" w:rsidP="00477D17">
      <w:pPr>
        <w:tabs>
          <w:tab w:val="left" w:pos="0"/>
        </w:tabs>
        <w:jc w:val="both"/>
        <w:rPr>
          <w:szCs w:val="24"/>
        </w:rPr>
      </w:pPr>
    </w:p>
    <w:tbl>
      <w:tblPr>
        <w:tblStyle w:val="ab"/>
        <w:tblW w:w="9953" w:type="dxa"/>
        <w:tblInd w:w="232" w:type="dxa"/>
        <w:tblLook w:val="04A0"/>
      </w:tblPr>
      <w:tblGrid>
        <w:gridCol w:w="1108"/>
        <w:gridCol w:w="5245"/>
        <w:gridCol w:w="3600"/>
      </w:tblGrid>
      <w:tr w:rsidR="00D9527C" w:rsidRPr="005E763E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Вантажопідйомність, т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4</w:t>
            </w:r>
          </w:p>
        </w:tc>
      </w:tr>
      <w:tr w:rsidR="00D9527C" w:rsidRPr="00D9527C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Місткість, м3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5</w:t>
            </w:r>
          </w:p>
        </w:tc>
      </w:tr>
      <w:tr w:rsidR="00D9527C" w:rsidRPr="005E763E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Загальна</w:t>
            </w:r>
            <w:r w:rsidR="00EB7A04">
              <w:rPr>
                <w:color w:val="000000" w:themeColor="text1"/>
                <w:szCs w:val="24"/>
                <w:lang w:val="uk-UA"/>
              </w:rPr>
              <w:t xml:space="preserve"> </w:t>
            </w:r>
            <w:r w:rsidRPr="00EB7A04">
              <w:rPr>
                <w:color w:val="000000" w:themeColor="text1"/>
                <w:szCs w:val="24"/>
                <w:lang w:val="uk-UA"/>
              </w:rPr>
              <w:t>маса, т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5,7</w:t>
            </w:r>
          </w:p>
        </w:tc>
      </w:tr>
      <w:tr w:rsidR="00D9527C" w:rsidRPr="005E763E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Максимальна ШВИДКІСТЬ, км / год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35</w:t>
            </w:r>
          </w:p>
        </w:tc>
      </w:tr>
      <w:tr w:rsidR="00D9527C" w:rsidRPr="00696356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Висота</w:t>
            </w:r>
            <w:r w:rsidR="00EB7A04">
              <w:rPr>
                <w:color w:val="000000" w:themeColor="text1"/>
                <w:szCs w:val="24"/>
                <w:lang w:val="uk-UA"/>
              </w:rPr>
              <w:t xml:space="preserve"> </w:t>
            </w:r>
            <w:r w:rsidRPr="00EB7A04">
              <w:rPr>
                <w:color w:val="000000" w:themeColor="text1"/>
                <w:szCs w:val="24"/>
                <w:lang w:val="uk-UA"/>
              </w:rPr>
              <w:t>бортів, м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0,6</w:t>
            </w:r>
          </w:p>
        </w:tc>
      </w:tr>
      <w:tr w:rsidR="00D9527C" w:rsidRPr="005E763E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З'єднання з трактором, клас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Від </w:t>
            </w:r>
            <w:r w:rsidR="00D9527C" w:rsidRPr="009F2481">
              <w:rPr>
                <w:color w:val="000000" w:themeColor="text1"/>
                <w:szCs w:val="24"/>
              </w:rPr>
              <w:t>0,9</w:t>
            </w:r>
            <w:r w:rsidRPr="009F2481">
              <w:rPr>
                <w:color w:val="000000" w:themeColor="text1"/>
                <w:szCs w:val="24"/>
                <w:lang w:val="uk-UA"/>
              </w:rPr>
              <w:t xml:space="preserve"> до </w:t>
            </w:r>
            <w:r w:rsidR="00D9527C" w:rsidRPr="009F2481">
              <w:rPr>
                <w:color w:val="000000" w:themeColor="text1"/>
                <w:szCs w:val="24"/>
              </w:rPr>
              <w:t>1,4</w:t>
            </w:r>
          </w:p>
        </w:tc>
      </w:tr>
      <w:tr w:rsidR="00D9527C" w:rsidRPr="00C5756A" w:rsidTr="00EB7A04">
        <w:trPr>
          <w:trHeight w:val="291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 xml:space="preserve">Кут </w:t>
            </w:r>
            <w:r w:rsidR="00EB7A04" w:rsidRPr="00EB7A04">
              <w:rPr>
                <w:color w:val="000000" w:themeColor="text1"/>
                <w:szCs w:val="24"/>
                <w:lang w:val="uk-UA"/>
              </w:rPr>
              <w:t>відкидання</w:t>
            </w:r>
            <w:r w:rsidR="00EB7A04">
              <w:rPr>
                <w:color w:val="000000" w:themeColor="text1"/>
                <w:szCs w:val="24"/>
                <w:lang w:val="uk-UA"/>
              </w:rPr>
              <w:t xml:space="preserve"> </w:t>
            </w:r>
            <w:r w:rsidRPr="00EB7A04">
              <w:rPr>
                <w:color w:val="000000" w:themeColor="text1"/>
                <w:szCs w:val="24"/>
                <w:lang w:val="uk-UA"/>
              </w:rPr>
              <w:t>бортів при розвантаженні, градусів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vertAlign w:val="superscript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50</w:t>
            </w:r>
          </w:p>
        </w:tc>
      </w:tr>
    </w:tbl>
    <w:p w:rsidR="00F15744" w:rsidRPr="005E763E" w:rsidRDefault="00F15744" w:rsidP="00F15744">
      <w:pPr>
        <w:jc w:val="both"/>
        <w:rPr>
          <w:szCs w:val="24"/>
        </w:rPr>
      </w:pPr>
    </w:p>
    <w:p w:rsidR="00477D17" w:rsidRPr="00477D17" w:rsidRDefault="00477D17" w:rsidP="00477D17">
      <w:pPr>
        <w:spacing w:after="120"/>
        <w:ind w:firstLine="851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>Учасник в складі пропозиції повинен надати нижчезазначені документи, що підтверджують характеристики  Товару: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   Заповнену та скріплену підписом уповноваженої особи учасника довідку довільної форми з зазначенням конкретного найменування (виробник, тип, торговельна марка тощо) та інформації про фактичні технічні характеристики запропонованого товару. </w:t>
      </w:r>
    </w:p>
    <w:p w:rsidR="00477D17" w:rsidRPr="00477D17" w:rsidRDefault="00477D17" w:rsidP="00477D17">
      <w:pPr>
        <w:ind w:firstLine="709"/>
        <w:jc w:val="both"/>
        <w:rPr>
          <w:szCs w:val="24"/>
        </w:rPr>
      </w:pPr>
      <w:r w:rsidRPr="00477D17">
        <w:rPr>
          <w:bCs/>
          <w:szCs w:val="24"/>
        </w:rPr>
        <w:t>Документи, що підтверджують якість товарів, що пропонуються Учасником:</w:t>
      </w:r>
      <w:r w:rsidR="00EB7A04">
        <w:rPr>
          <w:bCs/>
          <w:szCs w:val="24"/>
        </w:rPr>
        <w:t xml:space="preserve"> </w:t>
      </w:r>
      <w:r w:rsidRPr="00477D17">
        <w:rPr>
          <w:color w:val="000000"/>
          <w:szCs w:val="24"/>
        </w:rPr>
        <w:t>сертифікат якості, технічний паспорт тощо</w:t>
      </w:r>
      <w:r w:rsidRPr="00477D17">
        <w:rPr>
          <w:szCs w:val="24"/>
        </w:rPr>
        <w:t xml:space="preserve">, </w:t>
      </w:r>
      <w:r w:rsidRPr="00477D17">
        <w:rPr>
          <w:color w:val="000000"/>
          <w:szCs w:val="24"/>
        </w:rPr>
        <w:t>складені у порядку, визначеному чинним законодавством України</w:t>
      </w:r>
      <w:r w:rsidRPr="00477D17">
        <w:rPr>
          <w:szCs w:val="24"/>
        </w:rPr>
        <w:t xml:space="preserve">. </w:t>
      </w:r>
    </w:p>
    <w:p w:rsidR="00F15744" w:rsidRPr="00477D17" w:rsidRDefault="00F15744" w:rsidP="00F15744">
      <w:pPr>
        <w:pStyle w:val="13"/>
        <w:jc w:val="both"/>
        <w:rPr>
          <w:rFonts w:ascii="Times New Roman" w:hAnsi="Times New Roman" w:cs="Times New Roman"/>
          <w:lang w:val="uk-UA"/>
        </w:rPr>
      </w:pPr>
    </w:p>
    <w:p w:rsidR="00477D17" w:rsidRPr="00477D17" w:rsidRDefault="00477D17" w:rsidP="00477D17">
      <w:pPr>
        <w:spacing w:after="120"/>
        <w:ind w:firstLine="851"/>
        <w:jc w:val="both"/>
        <w:rPr>
          <w:rFonts w:eastAsia="Times"/>
          <w:b/>
          <w:szCs w:val="24"/>
        </w:rPr>
      </w:pPr>
      <w:r w:rsidRPr="00477D17">
        <w:rPr>
          <w:rFonts w:eastAsia="Times"/>
          <w:b/>
          <w:szCs w:val="24"/>
        </w:rPr>
        <w:t>Загальні вимоги до предмету закупівлі: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1. Товар </w:t>
      </w:r>
      <w:r w:rsidRPr="00477D17">
        <w:rPr>
          <w:szCs w:val="24"/>
        </w:rPr>
        <w:t>(та його окремі складові)</w:t>
      </w:r>
      <w:r w:rsidRPr="00477D17">
        <w:rPr>
          <w:rFonts w:eastAsia="Times"/>
          <w:szCs w:val="24"/>
        </w:rPr>
        <w:t xml:space="preserve">, не повинен бути </w:t>
      </w:r>
      <w:r w:rsidRPr="00477D17">
        <w:rPr>
          <w:szCs w:val="24"/>
        </w:rPr>
        <w:t xml:space="preserve"> вживаним, в технічно справному стані, не перебувати в заставі або під арештом, вільний від претензій третіх осіб</w:t>
      </w:r>
      <w:r w:rsidRPr="00477D17">
        <w:rPr>
          <w:rFonts w:eastAsia="Times"/>
          <w:szCs w:val="24"/>
        </w:rPr>
        <w:t>, термін та умови його зберігання не порушені.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2. 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зобов’язань.</w:t>
      </w:r>
    </w:p>
    <w:p w:rsidR="00477D17" w:rsidRPr="00477D17" w:rsidRDefault="00477D17" w:rsidP="00477D17">
      <w:pPr>
        <w:jc w:val="both"/>
        <w:rPr>
          <w:szCs w:val="24"/>
        </w:rPr>
      </w:pPr>
      <w:r w:rsidRPr="00477D17">
        <w:rPr>
          <w:rFonts w:eastAsia="Times"/>
          <w:szCs w:val="24"/>
        </w:rPr>
        <w:t xml:space="preserve">            3.</w:t>
      </w:r>
      <w:r w:rsidRPr="00477D17">
        <w:rPr>
          <w:szCs w:val="24"/>
        </w:rPr>
        <w:t xml:space="preserve"> До товару, що буде постачатись, повинна додаватись супутня документація виробника, посібник по експлуатації, сервісна книжка,</w:t>
      </w:r>
      <w:r w:rsidR="00D9527C">
        <w:rPr>
          <w:szCs w:val="24"/>
        </w:rPr>
        <w:t xml:space="preserve"> пакет документів для проведення державної реєстрації у відповідних державних органах  </w:t>
      </w:r>
      <w:r w:rsidRPr="00477D17">
        <w:rPr>
          <w:szCs w:val="24"/>
        </w:rPr>
        <w:t xml:space="preserve"> тощо. Супутня документація повинна бути виконана українською мовою. У разі, якщо оригінал супутньої документації складений іншою, ніж українська мова, він обов’язково має супроводжуватись автентичним перекладом українською мовою.</w:t>
      </w:r>
    </w:p>
    <w:p w:rsidR="00F15744" w:rsidRPr="00477D17" w:rsidRDefault="00F15744" w:rsidP="00F15744">
      <w:pPr>
        <w:ind w:firstLine="709"/>
        <w:jc w:val="both"/>
        <w:rPr>
          <w:szCs w:val="24"/>
        </w:rPr>
      </w:pPr>
      <w:r w:rsidRPr="00477D17">
        <w:rPr>
          <w:szCs w:val="24"/>
        </w:rPr>
        <w:t xml:space="preserve">4. Учасник в складі тендерної пропозиції повинен надати </w:t>
      </w:r>
      <w:r w:rsidRPr="00477D17">
        <w:rPr>
          <w:b/>
          <w:szCs w:val="24"/>
          <w:u w:val="single"/>
        </w:rPr>
        <w:t>графічне зображення товару</w:t>
      </w:r>
      <w:r w:rsidRPr="00477D17">
        <w:rPr>
          <w:szCs w:val="24"/>
        </w:rPr>
        <w:t>, що планується до поставки (фото, малюнок, креслення, схема, тощо).</w:t>
      </w:r>
    </w:p>
    <w:p w:rsidR="00477D17" w:rsidRDefault="00F15744" w:rsidP="00477D17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477D17">
        <w:rPr>
          <w:szCs w:val="24"/>
        </w:rPr>
        <w:t xml:space="preserve">5. </w:t>
      </w:r>
      <w:r w:rsidR="00477D17" w:rsidRPr="00477D17">
        <w:rPr>
          <w:szCs w:val="24"/>
        </w:rPr>
        <w:t xml:space="preserve">Гарантійний строк на комплектуючі вироби і складові частини вважається рівним </w:t>
      </w:r>
      <w:r w:rsidR="00477D17" w:rsidRPr="00477D17">
        <w:rPr>
          <w:szCs w:val="24"/>
        </w:rPr>
        <w:lastRenderedPageBreak/>
        <w:t xml:space="preserve">гарантійному строку на Товар. </w:t>
      </w:r>
      <w:r w:rsidR="00477D17" w:rsidRPr="00477D17">
        <w:rPr>
          <w:bCs/>
          <w:color w:val="000000"/>
          <w:szCs w:val="24"/>
        </w:rPr>
        <w:t xml:space="preserve">Запропонований товар має бути виготовлений не пізніше 2020  року з гарантією не менше 1 року. </w:t>
      </w:r>
      <w:r w:rsidR="00477D17" w:rsidRPr="00477D17">
        <w:rPr>
          <w:szCs w:val="24"/>
        </w:rPr>
        <w:t>Та обчислюється з моменту передачі Постачальником Товару Покупцю.</w:t>
      </w:r>
    </w:p>
    <w:p w:rsidR="00D9527C" w:rsidRPr="00D9527C" w:rsidRDefault="00D9527C" w:rsidP="00D9527C">
      <w:pPr>
        <w:pStyle w:val="a7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D9527C">
        <w:rPr>
          <w:sz w:val="24"/>
          <w:szCs w:val="24"/>
          <w:lang w:val="uk-UA"/>
        </w:rPr>
        <w:t>При не відповідності  якості Т</w:t>
      </w:r>
      <w:r w:rsidR="00EB7A04">
        <w:rPr>
          <w:sz w:val="24"/>
          <w:szCs w:val="24"/>
          <w:lang w:val="uk-UA"/>
        </w:rPr>
        <w:t>овару, та (або) дефектів Товару</w:t>
      </w:r>
      <w:r w:rsidRPr="00D9527C">
        <w:rPr>
          <w:sz w:val="24"/>
          <w:szCs w:val="24"/>
          <w:lang w:val="uk-UA"/>
        </w:rPr>
        <w:t>, та (або) будь-чого іншого, що може якимось чином вплинути на якісні характеристики Товару – Учасник  зобов’язується замінити його за власний рахунок, сплативши всі супутні витрати по зміні Товару, про що Учасником повинен бути складений відповідний гарантійний лист та наданий у складі цінової пропозиції.</w:t>
      </w:r>
    </w:p>
    <w:p w:rsidR="00D9527C" w:rsidRPr="00477D17" w:rsidRDefault="00D9527C" w:rsidP="00477D17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</w:p>
    <w:p w:rsidR="00F15744" w:rsidRPr="00477D17" w:rsidRDefault="00F15744" w:rsidP="00F15744">
      <w:pPr>
        <w:ind w:firstLine="709"/>
        <w:jc w:val="both"/>
        <w:rPr>
          <w:szCs w:val="24"/>
        </w:rPr>
      </w:pPr>
    </w:p>
    <w:p w:rsidR="00F15744" w:rsidRPr="00477D17" w:rsidRDefault="00F15744" w:rsidP="00F15744">
      <w:pPr>
        <w:jc w:val="both"/>
        <w:rPr>
          <w:b/>
          <w:i/>
          <w:szCs w:val="24"/>
        </w:rPr>
      </w:pPr>
    </w:p>
    <w:p w:rsidR="00F15744" w:rsidRPr="00477D17" w:rsidRDefault="00F15744" w:rsidP="00F15744">
      <w:pPr>
        <w:rPr>
          <w:b/>
          <w:szCs w:val="24"/>
        </w:rPr>
      </w:pPr>
    </w:p>
    <w:p w:rsidR="00D96267" w:rsidRPr="00477D17" w:rsidRDefault="00D96267" w:rsidP="00F15744"/>
    <w:p w:rsidR="0023724B" w:rsidRPr="00477D17" w:rsidRDefault="0023724B" w:rsidP="00F15744"/>
    <w:p w:rsidR="0023724B" w:rsidRPr="00477D17" w:rsidRDefault="0023724B" w:rsidP="00F15744"/>
    <w:p w:rsidR="0023724B" w:rsidRPr="00477D17" w:rsidRDefault="0023724B" w:rsidP="00F15744"/>
    <w:p w:rsidR="0023724B" w:rsidRPr="00477D17" w:rsidRDefault="0023724B" w:rsidP="0023724B">
      <w:pPr>
        <w:tabs>
          <w:tab w:val="left" w:pos="0"/>
        </w:tabs>
        <w:ind w:left="567"/>
        <w:jc w:val="both"/>
        <w:rPr>
          <w:spacing w:val="1"/>
          <w:szCs w:val="24"/>
        </w:rPr>
      </w:pPr>
    </w:p>
    <w:p w:rsidR="0023724B" w:rsidRDefault="0023724B" w:rsidP="00F15744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Default="00477D17" w:rsidP="00477D17"/>
    <w:p w:rsidR="00477D17" w:rsidRPr="00477D17" w:rsidRDefault="00477D17" w:rsidP="00477D17"/>
    <w:p w:rsidR="00477D17" w:rsidRPr="00477D17" w:rsidRDefault="00477D17" w:rsidP="00477D17"/>
    <w:p w:rsidR="00D9527C" w:rsidRPr="009F2481" w:rsidRDefault="00477D17" w:rsidP="009F2481">
      <w:pPr>
        <w:tabs>
          <w:tab w:val="left" w:pos="7635"/>
        </w:tabs>
      </w:pPr>
      <w:r>
        <w:tab/>
      </w:r>
    </w:p>
    <w:sectPr w:rsidR="00D9527C" w:rsidRPr="009F2481" w:rsidSect="0023724B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927888"/>
    <w:multiLevelType w:val="hybridMultilevel"/>
    <w:tmpl w:val="ABFEB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99A"/>
    <w:multiLevelType w:val="multilevel"/>
    <w:tmpl w:val="04190025"/>
    <w:styleLink w:val="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8846EDD"/>
    <w:multiLevelType w:val="multilevel"/>
    <w:tmpl w:val="0CDEDBB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pStyle w:val="8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5DD57FBA"/>
    <w:multiLevelType w:val="hybridMultilevel"/>
    <w:tmpl w:val="99C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3DB4"/>
    <w:multiLevelType w:val="hybridMultilevel"/>
    <w:tmpl w:val="54AA871E"/>
    <w:lvl w:ilvl="0" w:tplc="FFFFFFFF">
      <w:start w:val="6"/>
      <w:numFmt w:val="bullet"/>
      <w:pStyle w:val="2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01ADB"/>
    <w:multiLevelType w:val="hybridMultilevel"/>
    <w:tmpl w:val="869A338A"/>
    <w:lvl w:ilvl="0" w:tplc="9788D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C818E7"/>
    <w:multiLevelType w:val="hybridMultilevel"/>
    <w:tmpl w:val="04360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2739C"/>
    <w:rsid w:val="00014CD5"/>
    <w:rsid w:val="00026113"/>
    <w:rsid w:val="00067BBD"/>
    <w:rsid w:val="00094E29"/>
    <w:rsid w:val="000A2068"/>
    <w:rsid w:val="000B5490"/>
    <w:rsid w:val="0013136C"/>
    <w:rsid w:val="00135E38"/>
    <w:rsid w:val="00161744"/>
    <w:rsid w:val="00167BF7"/>
    <w:rsid w:val="00173397"/>
    <w:rsid w:val="001767CF"/>
    <w:rsid w:val="00183360"/>
    <w:rsid w:val="001C3A3D"/>
    <w:rsid w:val="001C475D"/>
    <w:rsid w:val="001C638B"/>
    <w:rsid w:val="0023724B"/>
    <w:rsid w:val="00257362"/>
    <w:rsid w:val="0027675C"/>
    <w:rsid w:val="002A38E7"/>
    <w:rsid w:val="00304C88"/>
    <w:rsid w:val="003051F9"/>
    <w:rsid w:val="00314F61"/>
    <w:rsid w:val="00363777"/>
    <w:rsid w:val="00392EBC"/>
    <w:rsid w:val="003C6F2E"/>
    <w:rsid w:val="003F379C"/>
    <w:rsid w:val="004104D8"/>
    <w:rsid w:val="00477D17"/>
    <w:rsid w:val="00511F83"/>
    <w:rsid w:val="005145CB"/>
    <w:rsid w:val="005365BA"/>
    <w:rsid w:val="00567E4C"/>
    <w:rsid w:val="00576891"/>
    <w:rsid w:val="005874CF"/>
    <w:rsid w:val="005B3435"/>
    <w:rsid w:val="005E763E"/>
    <w:rsid w:val="00600F59"/>
    <w:rsid w:val="0061412C"/>
    <w:rsid w:val="006359A3"/>
    <w:rsid w:val="00636FAC"/>
    <w:rsid w:val="00652906"/>
    <w:rsid w:val="00696356"/>
    <w:rsid w:val="006E2F6C"/>
    <w:rsid w:val="00706783"/>
    <w:rsid w:val="00710B21"/>
    <w:rsid w:val="00711F49"/>
    <w:rsid w:val="00736C28"/>
    <w:rsid w:val="00766735"/>
    <w:rsid w:val="00796798"/>
    <w:rsid w:val="007E124E"/>
    <w:rsid w:val="00821142"/>
    <w:rsid w:val="0082739C"/>
    <w:rsid w:val="00844005"/>
    <w:rsid w:val="0086538D"/>
    <w:rsid w:val="008B5D5B"/>
    <w:rsid w:val="008C498F"/>
    <w:rsid w:val="00906EAD"/>
    <w:rsid w:val="00930DD4"/>
    <w:rsid w:val="00961F39"/>
    <w:rsid w:val="009812F9"/>
    <w:rsid w:val="009A1B80"/>
    <w:rsid w:val="009B211C"/>
    <w:rsid w:val="009F2481"/>
    <w:rsid w:val="00A72C40"/>
    <w:rsid w:val="00A93206"/>
    <w:rsid w:val="00A964B6"/>
    <w:rsid w:val="00AB543E"/>
    <w:rsid w:val="00AD4A4D"/>
    <w:rsid w:val="00B27DAF"/>
    <w:rsid w:val="00B404BB"/>
    <w:rsid w:val="00B53C5C"/>
    <w:rsid w:val="00BF4A7A"/>
    <w:rsid w:val="00BF6A47"/>
    <w:rsid w:val="00C10AE1"/>
    <w:rsid w:val="00C14BEF"/>
    <w:rsid w:val="00C302BD"/>
    <w:rsid w:val="00C3694C"/>
    <w:rsid w:val="00C4427B"/>
    <w:rsid w:val="00C5756A"/>
    <w:rsid w:val="00CD7C8E"/>
    <w:rsid w:val="00CF0AB0"/>
    <w:rsid w:val="00D15104"/>
    <w:rsid w:val="00D23A7D"/>
    <w:rsid w:val="00D43A55"/>
    <w:rsid w:val="00D9527C"/>
    <w:rsid w:val="00D96267"/>
    <w:rsid w:val="00DD5D98"/>
    <w:rsid w:val="00DE254C"/>
    <w:rsid w:val="00DE7460"/>
    <w:rsid w:val="00DF0BFF"/>
    <w:rsid w:val="00DF46D5"/>
    <w:rsid w:val="00E132B9"/>
    <w:rsid w:val="00E14952"/>
    <w:rsid w:val="00E23E6D"/>
    <w:rsid w:val="00E307E4"/>
    <w:rsid w:val="00E4600B"/>
    <w:rsid w:val="00E50DC5"/>
    <w:rsid w:val="00E9730A"/>
    <w:rsid w:val="00EB4EF7"/>
    <w:rsid w:val="00EB7A04"/>
    <w:rsid w:val="00EC0AF4"/>
    <w:rsid w:val="00EC6761"/>
    <w:rsid w:val="00EF235B"/>
    <w:rsid w:val="00F15744"/>
    <w:rsid w:val="00F540EB"/>
    <w:rsid w:val="00F66C7E"/>
    <w:rsid w:val="00FB6C0B"/>
    <w:rsid w:val="00FC2DFF"/>
    <w:rsid w:val="00FC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0">
    <w:name w:val="heading 1"/>
    <w:basedOn w:val="a"/>
    <w:next w:val="a"/>
    <w:link w:val="11"/>
    <w:qFormat/>
    <w:rsid w:val="00B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B53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E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1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EB7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C0B"/>
    <w:pPr>
      <w:jc w:val="center"/>
    </w:pPr>
    <w:rPr>
      <w:lang w:eastAsia="ru-RU"/>
    </w:rPr>
  </w:style>
  <w:style w:type="character" w:customStyle="1" w:styleId="a4">
    <w:name w:val="Название Знак"/>
    <w:basedOn w:val="a0"/>
    <w:link w:val="a3"/>
    <w:rsid w:val="00FB6C0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FB6C0B"/>
    <w:rPr>
      <w:rFonts w:ascii="AGAvantGardeCyr" w:hAnsi="AGAvantGardeCyr"/>
      <w:sz w:val="32"/>
      <w:lang w:val="ru-RU" w:eastAsia="ru-RU"/>
    </w:rPr>
  </w:style>
  <w:style w:type="character" w:customStyle="1" w:styleId="a6">
    <w:name w:val="Основной текст Знак"/>
    <w:basedOn w:val="a0"/>
    <w:link w:val="a5"/>
    <w:rsid w:val="00FB6C0B"/>
    <w:rPr>
      <w:rFonts w:ascii="AGAvantGardeCyr" w:eastAsia="Times New Roman" w:hAnsi="AGAvantGardeCyr" w:cs="Times New Roman"/>
      <w:sz w:val="32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FB6C0B"/>
    <w:pPr>
      <w:ind w:left="720"/>
      <w:contextualSpacing/>
    </w:pPr>
    <w:rPr>
      <w:rFonts w:eastAsia="Calibri"/>
      <w:sz w:val="28"/>
      <w:szCs w:val="22"/>
      <w:lang w:val="ru-RU"/>
    </w:rPr>
  </w:style>
  <w:style w:type="paragraph" w:customStyle="1" w:styleId="p43">
    <w:name w:val="p43"/>
    <w:basedOn w:val="a"/>
    <w:rsid w:val="00FB6C0B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2">
    <w:name w:val="Стиль2"/>
    <w:basedOn w:val="a"/>
    <w:autoRedefine/>
    <w:rsid w:val="00FB6C0B"/>
    <w:pPr>
      <w:keepNext/>
      <w:numPr>
        <w:numId w:val="1"/>
      </w:numPr>
      <w:tabs>
        <w:tab w:val="left" w:pos="271"/>
      </w:tabs>
      <w:overflowPunct w:val="0"/>
      <w:adjustRightInd w:val="0"/>
      <w:ind w:left="279" w:hanging="188"/>
      <w:outlineLvl w:val="0"/>
    </w:pPr>
    <w:rPr>
      <w:szCs w:val="24"/>
      <w:lang w:eastAsia="ru-RU"/>
    </w:rPr>
  </w:style>
  <w:style w:type="paragraph" w:customStyle="1" w:styleId="ListParagraph1">
    <w:name w:val="List Paragraph1"/>
    <w:basedOn w:val="a"/>
    <w:qFormat/>
    <w:rsid w:val="00FB6C0B"/>
    <w:pPr>
      <w:ind w:left="720"/>
      <w:contextualSpacing/>
    </w:pPr>
    <w:rPr>
      <w:szCs w:val="24"/>
      <w:lang w:val="ru-RU" w:eastAsia="ru-RU"/>
    </w:rPr>
  </w:style>
  <w:style w:type="character" w:customStyle="1" w:styleId="s20">
    <w:name w:val="s20"/>
    <w:basedOn w:val="a0"/>
    <w:rsid w:val="00FB6C0B"/>
  </w:style>
  <w:style w:type="character" w:styleId="a8">
    <w:name w:val="Strong"/>
    <w:basedOn w:val="a0"/>
    <w:qFormat/>
    <w:rsid w:val="00E132B9"/>
    <w:rPr>
      <w:b/>
      <w:bCs/>
    </w:rPr>
  </w:style>
  <w:style w:type="character" w:customStyle="1" w:styleId="hps">
    <w:name w:val="hps"/>
    <w:basedOn w:val="a0"/>
    <w:rsid w:val="002A38E7"/>
  </w:style>
  <w:style w:type="paragraph" w:styleId="a9">
    <w:name w:val="No Spacing"/>
    <w:link w:val="aa"/>
    <w:uiPriority w:val="99"/>
    <w:qFormat/>
    <w:rsid w:val="008C49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a">
    <w:name w:val="Без интервала Знак"/>
    <w:link w:val="a9"/>
    <w:uiPriority w:val="1"/>
    <w:rsid w:val="008C498F"/>
    <w:rPr>
      <w:rFonts w:ascii="Calibri" w:eastAsia="Times New Roman" w:hAnsi="Calibri" w:cs="Times New Roman"/>
      <w:lang w:eastAsia="zh-CN"/>
    </w:rPr>
  </w:style>
  <w:style w:type="paragraph" w:customStyle="1" w:styleId="8">
    <w:name w:val="Стиль8"/>
    <w:basedOn w:val="3"/>
    <w:rsid w:val="00DE254C"/>
    <w:pPr>
      <w:keepLines w:val="0"/>
      <w:numPr>
        <w:ilvl w:val="2"/>
        <w:numId w:val="2"/>
      </w:numPr>
      <w:tabs>
        <w:tab w:val="num" w:pos="2160"/>
      </w:tabs>
      <w:suppressAutoHyphens/>
      <w:overflowPunct w:val="0"/>
      <w:autoSpaceDE w:val="0"/>
      <w:autoSpaceDN w:val="0"/>
      <w:adjustRightInd w:val="0"/>
      <w:spacing w:before="0" w:line="1" w:lineRule="atLeast"/>
      <w:ind w:leftChars="-1" w:left="-1" w:hangingChars="1" w:hanging="1"/>
      <w:textDirection w:val="btLr"/>
      <w:textAlignment w:val="baseline"/>
    </w:pPr>
    <w:rPr>
      <w:rFonts w:ascii="Arial" w:eastAsia="Times New Roman" w:hAnsi="Arial" w:cs="Times New Roman"/>
      <w:b w:val="0"/>
      <w:bCs w:val="0"/>
      <w:color w:val="auto"/>
      <w:position w:val="-1"/>
      <w:lang w:eastAsia="ru-RU"/>
    </w:rPr>
  </w:style>
  <w:style w:type="character" w:customStyle="1" w:styleId="30">
    <w:name w:val="Заголовок 3 Знак"/>
    <w:basedOn w:val="a0"/>
    <w:link w:val="3"/>
    <w:rsid w:val="00DE254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table" w:styleId="ab">
    <w:name w:val="Table Grid"/>
    <w:basedOn w:val="a1"/>
    <w:rsid w:val="00AD4A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E46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rsid w:val="00E46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numbering" w:customStyle="1" w:styleId="1">
    <w:name w:val="Стиль1"/>
    <w:rsid w:val="00E4600B"/>
    <w:pPr>
      <w:numPr>
        <w:numId w:val="3"/>
      </w:numPr>
    </w:pPr>
  </w:style>
  <w:style w:type="paragraph" w:customStyle="1" w:styleId="210">
    <w:name w:val="Основной текст с отступом 21"/>
    <w:basedOn w:val="a"/>
    <w:uiPriority w:val="99"/>
    <w:rsid w:val="00711F49"/>
    <w:pPr>
      <w:widowControl w:val="0"/>
      <w:suppressAutoHyphens/>
      <w:autoSpaceDE w:val="0"/>
      <w:ind w:left="360"/>
      <w:jc w:val="both"/>
    </w:pPr>
    <w:rPr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53C5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"/>
    <w:basedOn w:val="a0"/>
    <w:link w:val="10"/>
    <w:rsid w:val="00B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9A1B80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c">
    <w:name w:val="footer"/>
    <w:basedOn w:val="a"/>
    <w:link w:val="ad"/>
    <w:rsid w:val="009A1B80"/>
    <w:pPr>
      <w:tabs>
        <w:tab w:val="center" w:pos="4677"/>
        <w:tab w:val="right" w:pos="9355"/>
      </w:tabs>
    </w:pPr>
    <w:rPr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9A1B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C3A3D"/>
  </w:style>
  <w:style w:type="character" w:styleId="ae">
    <w:name w:val="Hyperlink"/>
    <w:uiPriority w:val="99"/>
    <w:rsid w:val="001C3A3D"/>
    <w:rPr>
      <w:rFonts w:cs="Times New Roman"/>
      <w:color w:val="0000FF"/>
      <w:u w:val="single"/>
    </w:rPr>
  </w:style>
  <w:style w:type="paragraph" w:customStyle="1" w:styleId="13">
    <w:name w:val="Без интервала1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1C3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C3A3D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4">
    <w:name w:val="Основной текст1"/>
    <w:basedOn w:val="a"/>
    <w:rsid w:val="001C3A3D"/>
    <w:pPr>
      <w:widowControl w:val="0"/>
    </w:pPr>
    <w:rPr>
      <w:rFonts w:ascii="Arial" w:eastAsia="Calibri" w:hAnsi="Arial"/>
      <w:lang w:val="ru-RU" w:eastAsia="ru-RU"/>
    </w:rPr>
  </w:style>
  <w:style w:type="paragraph" w:customStyle="1" w:styleId="24">
    <w:name w:val="Без интервала2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styleId="af">
    <w:name w:val="Normal (Web)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styleId="af0">
    <w:name w:val="List Bullet"/>
    <w:basedOn w:val="a"/>
    <w:rsid w:val="001C3A3D"/>
    <w:pPr>
      <w:widowControl w:val="0"/>
      <w:tabs>
        <w:tab w:val="num" w:pos="360"/>
      </w:tabs>
      <w:autoSpaceDE w:val="0"/>
      <w:autoSpaceDN w:val="0"/>
      <w:ind w:left="360" w:hanging="360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postbody">
    <w:name w:val="postbody"/>
    <w:rsid w:val="001C3A3D"/>
    <w:rPr>
      <w:rFonts w:cs="Times New Roman"/>
    </w:rPr>
  </w:style>
  <w:style w:type="paragraph" w:customStyle="1" w:styleId="15">
    <w:name w:val="Абзац списка1"/>
    <w:basedOn w:val="a"/>
    <w:rsid w:val="001C3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styleId="af1">
    <w:name w:val="Emphasis"/>
    <w:qFormat/>
    <w:rsid w:val="001C3A3D"/>
    <w:rPr>
      <w:rFonts w:cs="Times New Roman"/>
      <w:i/>
      <w:iCs/>
    </w:rPr>
  </w:style>
  <w:style w:type="character" w:styleId="af2">
    <w:name w:val="page number"/>
    <w:rsid w:val="001C3A3D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C3A3D"/>
    <w:rPr>
      <w:rFonts w:ascii="Verdana" w:eastAsia="Calibri" w:hAnsi="Verdana" w:cs="Verdana"/>
      <w:sz w:val="20"/>
    </w:rPr>
  </w:style>
  <w:style w:type="paragraph" w:styleId="25">
    <w:name w:val="Body Text Indent 2"/>
    <w:basedOn w:val="a"/>
    <w:link w:val="26"/>
    <w:rsid w:val="001C3A3D"/>
    <w:pPr>
      <w:widowControl w:val="0"/>
      <w:autoSpaceDE w:val="0"/>
      <w:autoSpaceDN w:val="0"/>
      <w:spacing w:after="120" w:line="480" w:lineRule="auto"/>
      <w:ind w:left="283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customStyle="1" w:styleId="af3">
    <w:name w:val="Знак Знак Знак"/>
    <w:basedOn w:val="a"/>
    <w:rsid w:val="001C3A3D"/>
    <w:rPr>
      <w:rFonts w:ascii="Verdana" w:eastAsia="Calibri" w:hAnsi="Verdana" w:cs="Verdana"/>
      <w:sz w:val="20"/>
    </w:rPr>
  </w:style>
  <w:style w:type="paragraph" w:styleId="27">
    <w:name w:val="Body Text 2"/>
    <w:basedOn w:val="a"/>
    <w:link w:val="28"/>
    <w:rsid w:val="001C3A3D"/>
    <w:pPr>
      <w:widowControl w:val="0"/>
      <w:autoSpaceDE w:val="0"/>
      <w:autoSpaceDN w:val="0"/>
      <w:spacing w:after="120" w:line="480" w:lineRule="auto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28">
    <w:name w:val="Основной текст 2 Знак"/>
    <w:basedOn w:val="a0"/>
    <w:link w:val="27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character" w:customStyle="1" w:styleId="50">
    <w:name w:val="Заголовок 5 Знак"/>
    <w:locked/>
    <w:rsid w:val="001C3A3D"/>
    <w:rPr>
      <w:rFonts w:ascii="Times New Roman CYR" w:hAnsi="Times New Roman CYR" w:cs="Times New Roman CYR"/>
      <w:b/>
      <w:bCs/>
      <w:lang w:val="uk-UA" w:eastAsia="ru-RU" w:bidi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1C3A3D"/>
    <w:rPr>
      <w:rFonts w:ascii="Verdana" w:eastAsia="Calibri" w:hAnsi="Verdana"/>
      <w:sz w:val="20"/>
    </w:rPr>
  </w:style>
  <w:style w:type="paragraph" w:styleId="af4">
    <w:name w:val="Body Text Indent"/>
    <w:basedOn w:val="a"/>
    <w:link w:val="af5"/>
    <w:rsid w:val="001C3A3D"/>
    <w:pPr>
      <w:widowControl w:val="0"/>
      <w:autoSpaceDE w:val="0"/>
      <w:autoSpaceDN w:val="0"/>
      <w:spacing w:after="120"/>
      <w:ind w:left="283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character" w:customStyle="1" w:styleId="BalloonTextChar">
    <w:name w:val="Balloon Text Char"/>
    <w:semiHidden/>
    <w:locked/>
    <w:rsid w:val="001C3A3D"/>
    <w:rPr>
      <w:rFonts w:ascii="Tahoma" w:hAnsi="Tahoma"/>
      <w:sz w:val="16"/>
      <w:lang w:eastAsia="ru-RU"/>
    </w:rPr>
  </w:style>
  <w:style w:type="paragraph" w:styleId="af6">
    <w:name w:val="Balloon Text"/>
    <w:basedOn w:val="a"/>
    <w:link w:val="af7"/>
    <w:semiHidden/>
    <w:rsid w:val="001C3A3D"/>
    <w:pPr>
      <w:widowControl w:val="0"/>
      <w:autoSpaceDE w:val="0"/>
      <w:autoSpaceDN w:val="0"/>
    </w:pPr>
    <w:rPr>
      <w:rFonts w:ascii="Tahoma" w:hAnsi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semiHidden/>
    <w:rsid w:val="001C3A3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1">
    <w:name w:val="Balloon Text Char1"/>
    <w:semiHidden/>
    <w:rsid w:val="001C3A3D"/>
    <w:rPr>
      <w:rFonts w:ascii="Times New Roman" w:hAnsi="Times New Roman" w:cs="Times New Roman"/>
      <w:sz w:val="2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1C3A3D"/>
    <w:rPr>
      <w:rFonts w:ascii="Verdana" w:eastAsia="Calibri" w:hAnsi="Verdana" w:cs="Verdana"/>
      <w:sz w:val="20"/>
    </w:rPr>
  </w:style>
  <w:style w:type="paragraph" w:customStyle="1" w:styleId="31">
    <w:name w:val="Основной текст с отступом 31"/>
    <w:basedOn w:val="a"/>
    <w:rsid w:val="001C3A3D"/>
    <w:pPr>
      <w:ind w:firstLine="567"/>
      <w:jc w:val="both"/>
    </w:pPr>
    <w:rPr>
      <w:rFonts w:eastAsia="Calibri"/>
      <w:sz w:val="22"/>
      <w:lang w:eastAsia="ru-RU"/>
    </w:rPr>
  </w:style>
  <w:style w:type="paragraph" w:customStyle="1" w:styleId="16">
    <w:name w:val="Знак1 Знак Знак Знак"/>
    <w:basedOn w:val="a"/>
    <w:rsid w:val="001C3A3D"/>
    <w:rPr>
      <w:rFonts w:ascii="Verdana" w:eastAsia="Calibri" w:hAnsi="Verdana" w:cs="Verdana"/>
      <w:sz w:val="20"/>
    </w:rPr>
  </w:style>
  <w:style w:type="paragraph" w:customStyle="1" w:styleId="BodyHeader">
    <w:name w:val="Body Header"/>
    <w:basedOn w:val="a"/>
    <w:rsid w:val="001C3A3D"/>
    <w:pPr>
      <w:keepNext/>
      <w:spacing w:before="60" w:after="120"/>
      <w:ind w:left="86"/>
      <w:jc w:val="both"/>
    </w:pPr>
    <w:rPr>
      <w:b/>
      <w:bCs/>
      <w:szCs w:val="24"/>
    </w:rPr>
  </w:style>
  <w:style w:type="character" w:customStyle="1" w:styleId="content">
    <w:name w:val="content"/>
    <w:rsid w:val="001C3A3D"/>
    <w:rPr>
      <w:rFonts w:cs="Times New Roman"/>
    </w:rPr>
  </w:style>
  <w:style w:type="character" w:customStyle="1" w:styleId="apple-style-span">
    <w:name w:val="apple-style-span"/>
    <w:rsid w:val="001C3A3D"/>
    <w:rPr>
      <w:rFonts w:cs="Times New Roman"/>
    </w:rPr>
  </w:style>
  <w:style w:type="paragraph" w:styleId="af8">
    <w:name w:val="header"/>
    <w:basedOn w:val="a"/>
    <w:link w:val="af9"/>
    <w:rsid w:val="001C3A3D"/>
    <w:pPr>
      <w:widowControl w:val="0"/>
      <w:tabs>
        <w:tab w:val="center" w:pos="4819"/>
        <w:tab w:val="right" w:pos="9639"/>
      </w:tabs>
      <w:autoSpaceDE w:val="0"/>
      <w:autoSpaceDN w:val="0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af9">
    <w:name w:val="Верхний колонтитул Знак"/>
    <w:basedOn w:val="a0"/>
    <w:link w:val="af8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customStyle="1" w:styleId="CharChar2">
    <w:name w:val="Char Знак Знак Char Знак Знак Знак Знак Знак Знак Знак Знак Знак Знак Знак Знак Знак"/>
    <w:basedOn w:val="a"/>
    <w:rsid w:val="001C3A3D"/>
    <w:rPr>
      <w:rFonts w:ascii="Verdana" w:eastAsia="Calibri" w:hAnsi="Verdana"/>
      <w:szCs w:val="24"/>
    </w:rPr>
  </w:style>
  <w:style w:type="paragraph" w:customStyle="1" w:styleId="110">
    <w:name w:val="Стиль Заголовок 1 + не все прописные1"/>
    <w:basedOn w:val="10"/>
    <w:rsid w:val="001C3A3D"/>
    <w:pPr>
      <w:keepLines w:val="0"/>
      <w:tabs>
        <w:tab w:val="num" w:pos="814"/>
      </w:tabs>
      <w:spacing w:before="0"/>
      <w:ind w:left="814" w:hanging="360"/>
      <w:jc w:val="both"/>
    </w:pPr>
    <w:rPr>
      <w:rFonts w:ascii="Times New Roman" w:eastAsia="Calibri" w:hAnsi="Times New Roman" w:cs="Times New Roman"/>
      <w:color w:val="auto"/>
      <w:lang w:eastAsia="uk-UA"/>
    </w:rPr>
  </w:style>
  <w:style w:type="paragraph" w:customStyle="1" w:styleId="Style5">
    <w:name w:val="Style5"/>
    <w:basedOn w:val="a"/>
    <w:rsid w:val="001C3A3D"/>
    <w:pPr>
      <w:widowControl w:val="0"/>
      <w:autoSpaceDE w:val="0"/>
      <w:autoSpaceDN w:val="0"/>
      <w:adjustRightInd w:val="0"/>
      <w:spacing w:line="250" w:lineRule="exact"/>
      <w:ind w:hanging="355"/>
    </w:pPr>
    <w:rPr>
      <w:rFonts w:eastAsia="Calibri"/>
      <w:szCs w:val="24"/>
      <w:lang w:val="ru-RU" w:eastAsia="ru-RU"/>
    </w:rPr>
  </w:style>
  <w:style w:type="character" w:customStyle="1" w:styleId="FontStyle15">
    <w:name w:val="Font Style15"/>
    <w:rsid w:val="001C3A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1">
    <w:name w:val="FR1"/>
    <w:rsid w:val="001C3A3D"/>
    <w:pPr>
      <w:widowControl w:val="0"/>
      <w:spacing w:after="0" w:line="240" w:lineRule="auto"/>
      <w:ind w:left="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1C3A3D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1C3A3D"/>
    <w:rPr>
      <w:rFonts w:cs="Times New Roman"/>
    </w:rPr>
  </w:style>
  <w:style w:type="paragraph" w:customStyle="1" w:styleId="rvps2">
    <w:name w:val="rvps2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table" w:customStyle="1" w:styleId="17">
    <w:name w:val="Сетка таблицы1"/>
    <w:basedOn w:val="a1"/>
    <w:next w:val="ab"/>
    <w:uiPriority w:val="39"/>
    <w:rsid w:val="001C3A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Без интервала3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rvps14">
    <w:name w:val="rvps14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rvts9">
    <w:name w:val="rvts9"/>
    <w:rsid w:val="001C3A3D"/>
    <w:rPr>
      <w:rFonts w:cs="Times New Roman"/>
    </w:rPr>
  </w:style>
  <w:style w:type="character" w:customStyle="1" w:styleId="7">
    <w:name w:val="Основной текст (7)"/>
    <w:rsid w:val="001C3A3D"/>
    <w:rPr>
      <w:rFonts w:ascii="Palatino Linotype" w:hAnsi="Palatino Linotype" w:cs="Palatino Linotype"/>
      <w:b/>
      <w:bCs/>
      <w:i/>
      <w:iCs/>
      <w:shd w:val="clear" w:color="auto" w:fill="FFFFFF"/>
      <w:lang w:val="ru-RU"/>
    </w:rPr>
  </w:style>
  <w:style w:type="character" w:customStyle="1" w:styleId="54">
    <w:name w:val="Основной текст (5)4"/>
    <w:rsid w:val="001C3A3D"/>
    <w:rPr>
      <w:rFonts w:ascii="Palatino Linotype" w:hAnsi="Palatino Linotype" w:cs="Times New Roman"/>
      <w:sz w:val="17"/>
      <w:szCs w:val="17"/>
      <w:shd w:val="clear" w:color="auto" w:fill="FFFFFF"/>
    </w:rPr>
  </w:style>
  <w:style w:type="character" w:customStyle="1" w:styleId="52">
    <w:name w:val="Основной текст (5)"/>
    <w:rsid w:val="001C3A3D"/>
    <w:rPr>
      <w:rFonts w:ascii="Palatino Linotype" w:hAnsi="Palatino Linotype" w:cs="Times New Roman"/>
      <w:sz w:val="17"/>
      <w:szCs w:val="17"/>
      <w:shd w:val="clear" w:color="auto" w:fill="FFFFFF"/>
    </w:rPr>
  </w:style>
  <w:style w:type="character" w:customStyle="1" w:styleId="unknown1">
    <w:name w:val="unknown1"/>
    <w:rsid w:val="001C3A3D"/>
    <w:rPr>
      <w:color w:val="FF0000"/>
    </w:rPr>
  </w:style>
  <w:style w:type="paragraph" w:customStyle="1" w:styleId="29">
    <w:name w:val="Абзац списка2"/>
    <w:basedOn w:val="a"/>
    <w:rsid w:val="001C3A3D"/>
    <w:pPr>
      <w:suppressAutoHyphens/>
      <w:ind w:left="720"/>
    </w:pPr>
    <w:rPr>
      <w:rFonts w:eastAsia="Calibri"/>
      <w:szCs w:val="24"/>
      <w:lang w:val="ru-RU" w:eastAsia="ar-SA"/>
    </w:rPr>
  </w:style>
  <w:style w:type="character" w:customStyle="1" w:styleId="rmcyshiw">
    <w:name w:val="rmcyshiw"/>
    <w:rsid w:val="001C3A3D"/>
    <w:rPr>
      <w:rFonts w:cs="Times New Roman"/>
    </w:rPr>
  </w:style>
  <w:style w:type="paragraph" w:customStyle="1" w:styleId="33">
    <w:name w:val="Абзац списка3"/>
    <w:basedOn w:val="a"/>
    <w:rsid w:val="001C3A3D"/>
    <w:pPr>
      <w:ind w:left="720"/>
      <w:contextualSpacing/>
    </w:pPr>
    <w:rPr>
      <w:rFonts w:eastAsia="Calibri"/>
      <w:szCs w:val="24"/>
      <w:lang w:val="ru-RU" w:eastAsia="ru-RU"/>
    </w:rPr>
  </w:style>
  <w:style w:type="paragraph" w:customStyle="1" w:styleId="Normal1">
    <w:name w:val="Normal1"/>
    <w:rsid w:val="001C3A3D"/>
    <w:pPr>
      <w:spacing w:after="0" w:line="240" w:lineRule="auto"/>
    </w:pPr>
    <w:rPr>
      <w:rFonts w:ascii="Pragmatica" w:eastAsia="Times New Roman" w:hAnsi="Pragmatica" w:cs="Times New Roman"/>
      <w:snapToGrid w:val="0"/>
      <w:sz w:val="20"/>
      <w:szCs w:val="20"/>
      <w:lang w:val="ru-RU" w:eastAsia="ru-RU"/>
    </w:rPr>
  </w:style>
  <w:style w:type="paragraph" w:customStyle="1" w:styleId="41">
    <w:name w:val="Абзац списка4"/>
    <w:basedOn w:val="a"/>
    <w:rsid w:val="00E14952"/>
    <w:pPr>
      <w:suppressAutoHyphens/>
      <w:ind w:left="720"/>
      <w:contextualSpacing/>
    </w:pPr>
    <w:rPr>
      <w:rFonts w:eastAsia="Calibri"/>
      <w:szCs w:val="24"/>
      <w:lang w:val="ru-RU"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EB7A0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05CB-6024-4DA4-8181-1552D4FD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</cp:revision>
  <cp:lastPrinted>2021-10-23T08:20:00Z</cp:lastPrinted>
  <dcterms:created xsi:type="dcterms:W3CDTF">2021-12-15T08:35:00Z</dcterms:created>
  <dcterms:modified xsi:type="dcterms:W3CDTF">2021-12-15T08:35:00Z</dcterms:modified>
</cp:coreProperties>
</file>