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16" w:rsidRPr="00C75A29" w:rsidRDefault="00546516" w:rsidP="00546516">
      <w:pPr>
        <w:tabs>
          <w:tab w:val="left" w:pos="2160"/>
          <w:tab w:val="left" w:pos="3600"/>
        </w:tabs>
        <w:jc w:val="right"/>
        <w:outlineLvl w:val="0"/>
        <w:rPr>
          <w:b/>
          <w:i/>
        </w:rPr>
      </w:pPr>
      <w:r w:rsidRPr="00C75A29">
        <w:rPr>
          <w:b/>
          <w:i/>
        </w:rPr>
        <w:t xml:space="preserve">Додаток </w:t>
      </w:r>
      <w:r w:rsidR="00074DF1" w:rsidRPr="00C75A29">
        <w:rPr>
          <w:b/>
          <w:i/>
        </w:rPr>
        <w:t>3</w:t>
      </w:r>
    </w:p>
    <w:p w:rsidR="00546516" w:rsidRPr="000F2F0E" w:rsidRDefault="00546516" w:rsidP="00546516">
      <w:pPr>
        <w:tabs>
          <w:tab w:val="left" w:pos="2160"/>
          <w:tab w:val="left" w:pos="3600"/>
        </w:tabs>
        <w:jc w:val="right"/>
        <w:rPr>
          <w:i/>
        </w:rPr>
      </w:pPr>
      <w:r w:rsidRPr="000F2F0E">
        <w:rPr>
          <w:i/>
        </w:rPr>
        <w:t>до тендерної документації</w:t>
      </w:r>
    </w:p>
    <w:p w:rsidR="00546516" w:rsidRDefault="00546516" w:rsidP="00546516">
      <w:pPr>
        <w:tabs>
          <w:tab w:val="left" w:pos="9300"/>
          <w:tab w:val="right" w:pos="10346"/>
        </w:tabs>
        <w:jc w:val="center"/>
        <w:rPr>
          <w:b/>
        </w:rPr>
      </w:pPr>
      <w:r w:rsidRPr="000F2F0E">
        <w:rPr>
          <w:b/>
        </w:rPr>
        <w:t>ТЕХНІЧНА СПЕЦИФІКАЦІЯ</w:t>
      </w:r>
    </w:p>
    <w:p w:rsidR="000941F0" w:rsidRDefault="000941F0" w:rsidP="00546516">
      <w:pPr>
        <w:tabs>
          <w:tab w:val="left" w:pos="9300"/>
          <w:tab w:val="right" w:pos="10346"/>
        </w:tabs>
        <w:jc w:val="center"/>
        <w:rPr>
          <w:b/>
        </w:rPr>
      </w:pPr>
    </w:p>
    <w:p w:rsidR="000941F0" w:rsidRPr="000F2F0E" w:rsidRDefault="000941F0" w:rsidP="000941F0">
      <w:pPr>
        <w:tabs>
          <w:tab w:val="left" w:pos="9300"/>
          <w:tab w:val="right" w:pos="10346"/>
        </w:tabs>
        <w:jc w:val="center"/>
        <w:rPr>
          <w:b/>
        </w:rPr>
      </w:pPr>
      <w:r>
        <w:rPr>
          <w:b/>
        </w:rPr>
        <w:t>ДСТУ  Б.Д.1.1.-1-2013 Капітальний ремонт лоткової частини</w:t>
      </w:r>
      <w:r w:rsidRPr="00865CD6">
        <w:rPr>
          <w:b/>
        </w:rPr>
        <w:t xml:space="preserve"> </w:t>
      </w:r>
      <w:r>
        <w:rPr>
          <w:b/>
        </w:rPr>
        <w:t>Гідротехнічного тунелю</w:t>
      </w:r>
      <w:r w:rsidRPr="00865CD6">
        <w:rPr>
          <w:b/>
        </w:rPr>
        <w:t xml:space="preserve"> №2 каналу «Дніпро - Інгулець»</w:t>
      </w:r>
      <w:r>
        <w:rPr>
          <w:b/>
        </w:rPr>
        <w:t xml:space="preserve"> (за Код ДК 021:</w:t>
      </w:r>
      <w:r w:rsidRPr="00865CD6">
        <w:rPr>
          <w:b/>
        </w:rPr>
        <w:t>2015</w:t>
      </w:r>
      <w:r>
        <w:rPr>
          <w:b/>
        </w:rPr>
        <w:t>:45453000-7 (</w:t>
      </w:r>
      <w:r w:rsidRPr="00865CD6">
        <w:rPr>
          <w:b/>
        </w:rPr>
        <w:t>Капітальний ремонт і реставрація</w:t>
      </w:r>
      <w:r>
        <w:rPr>
          <w:b/>
        </w:rPr>
        <w:t>)</w:t>
      </w:r>
    </w:p>
    <w:p w:rsidR="000941F0" w:rsidRPr="000F2F0E" w:rsidRDefault="000941F0" w:rsidP="000941F0">
      <w:pPr>
        <w:widowControl w:val="0"/>
        <w:autoSpaceDE w:val="0"/>
        <w:autoSpaceDN w:val="0"/>
        <w:adjustRightInd w:val="0"/>
        <w:rPr>
          <w:b/>
        </w:rPr>
      </w:pPr>
    </w:p>
    <w:tbl>
      <w:tblPr>
        <w:tblW w:w="5185" w:type="pct"/>
        <w:jc w:val="center"/>
        <w:tblLook w:val="04A0"/>
      </w:tblPr>
      <w:tblGrid>
        <w:gridCol w:w="723"/>
        <w:gridCol w:w="6529"/>
        <w:gridCol w:w="1539"/>
        <w:gridCol w:w="1720"/>
      </w:tblGrid>
      <w:tr w:rsidR="00546516" w:rsidRPr="00611261" w:rsidTr="00865CD6">
        <w:trPr>
          <w:trHeight w:val="78"/>
          <w:jc w:val="center"/>
        </w:trPr>
        <w:tc>
          <w:tcPr>
            <w:tcW w:w="344" w:type="pct"/>
            <w:tcBorders>
              <w:top w:val="single" w:sz="4" w:space="0" w:color="auto"/>
              <w:left w:val="single" w:sz="4" w:space="0" w:color="auto"/>
              <w:bottom w:val="single" w:sz="4" w:space="0" w:color="auto"/>
              <w:right w:val="single" w:sz="4" w:space="0" w:color="auto"/>
            </w:tcBorders>
            <w:vAlign w:val="center"/>
            <w:hideMark/>
          </w:tcPr>
          <w:p w:rsidR="00546516" w:rsidRPr="00611261" w:rsidRDefault="00546516" w:rsidP="00865CD6">
            <w:pPr>
              <w:jc w:val="center"/>
            </w:pPr>
            <w:r w:rsidRPr="00611261">
              <w:t>№</w:t>
            </w:r>
            <w:r>
              <w:t xml:space="preserve"> з</w:t>
            </w:r>
            <w:r w:rsidRPr="00611261">
              <w:t>/п</w:t>
            </w:r>
          </w:p>
        </w:tc>
        <w:tc>
          <w:tcPr>
            <w:tcW w:w="3106" w:type="pct"/>
            <w:tcBorders>
              <w:top w:val="single" w:sz="4" w:space="0" w:color="auto"/>
              <w:left w:val="nil"/>
              <w:bottom w:val="single" w:sz="4" w:space="0" w:color="auto"/>
              <w:right w:val="single" w:sz="4" w:space="0" w:color="auto"/>
            </w:tcBorders>
            <w:vAlign w:val="center"/>
            <w:hideMark/>
          </w:tcPr>
          <w:p w:rsidR="00546516" w:rsidRPr="00847245" w:rsidRDefault="00546516" w:rsidP="00865CD6">
            <w:pPr>
              <w:jc w:val="center"/>
            </w:pPr>
            <w:r w:rsidRPr="00611261">
              <w:t>Найменування</w:t>
            </w:r>
            <w:r w:rsidR="000941F0">
              <w:t xml:space="preserve"> </w:t>
            </w:r>
            <w:r>
              <w:t>роботи</w:t>
            </w:r>
          </w:p>
        </w:tc>
        <w:tc>
          <w:tcPr>
            <w:tcW w:w="732" w:type="pct"/>
            <w:tcBorders>
              <w:top w:val="single" w:sz="4" w:space="0" w:color="auto"/>
              <w:left w:val="single" w:sz="4" w:space="0" w:color="auto"/>
              <w:bottom w:val="single" w:sz="4" w:space="0" w:color="auto"/>
              <w:right w:val="single" w:sz="4" w:space="0" w:color="auto"/>
            </w:tcBorders>
            <w:vAlign w:val="center"/>
            <w:hideMark/>
          </w:tcPr>
          <w:p w:rsidR="00546516" w:rsidRPr="00611261" w:rsidRDefault="00546516" w:rsidP="00865CD6">
            <w:pPr>
              <w:jc w:val="center"/>
            </w:pPr>
            <w:r>
              <w:t>Одиниця</w:t>
            </w:r>
          </w:p>
          <w:p w:rsidR="00546516" w:rsidRPr="00611261" w:rsidRDefault="00546516" w:rsidP="00865CD6">
            <w:pPr>
              <w:jc w:val="center"/>
            </w:pPr>
            <w:r w:rsidRPr="00611261">
              <w:t>вим</w:t>
            </w:r>
            <w:r>
              <w:t>іру</w:t>
            </w:r>
          </w:p>
        </w:tc>
        <w:tc>
          <w:tcPr>
            <w:tcW w:w="818" w:type="pct"/>
            <w:tcBorders>
              <w:top w:val="single" w:sz="4" w:space="0" w:color="auto"/>
              <w:left w:val="single" w:sz="4" w:space="0" w:color="auto"/>
              <w:bottom w:val="single" w:sz="4" w:space="0" w:color="auto"/>
              <w:right w:val="single" w:sz="4" w:space="0" w:color="auto"/>
            </w:tcBorders>
            <w:vAlign w:val="center"/>
          </w:tcPr>
          <w:p w:rsidR="00546516" w:rsidRPr="00611261" w:rsidRDefault="00546516" w:rsidP="00865CD6">
            <w:pPr>
              <w:jc w:val="center"/>
            </w:pPr>
            <w:r>
              <w:t>Кількість</w:t>
            </w:r>
          </w:p>
        </w:tc>
      </w:tr>
      <w:tr w:rsidR="00546516" w:rsidRPr="00611261" w:rsidTr="00865CD6">
        <w:trPr>
          <w:trHeight w:val="78"/>
          <w:jc w:val="center"/>
        </w:trPr>
        <w:tc>
          <w:tcPr>
            <w:tcW w:w="344" w:type="pct"/>
            <w:tcBorders>
              <w:top w:val="nil"/>
              <w:left w:val="single" w:sz="4" w:space="0" w:color="auto"/>
              <w:bottom w:val="single" w:sz="4" w:space="0" w:color="auto"/>
              <w:right w:val="single" w:sz="4" w:space="0" w:color="auto"/>
            </w:tcBorders>
            <w:noWrap/>
            <w:vAlign w:val="center"/>
            <w:hideMark/>
          </w:tcPr>
          <w:p w:rsidR="00546516" w:rsidRPr="00611261" w:rsidRDefault="00546516" w:rsidP="00865CD6">
            <w:pPr>
              <w:jc w:val="center"/>
            </w:pPr>
            <w:r w:rsidRPr="00611261">
              <w:t>1</w:t>
            </w:r>
          </w:p>
        </w:tc>
        <w:tc>
          <w:tcPr>
            <w:tcW w:w="3106" w:type="pct"/>
            <w:tcBorders>
              <w:top w:val="nil"/>
              <w:left w:val="nil"/>
              <w:bottom w:val="single" w:sz="4" w:space="0" w:color="auto"/>
              <w:right w:val="single" w:sz="4" w:space="0" w:color="auto"/>
            </w:tcBorders>
            <w:vAlign w:val="center"/>
            <w:hideMark/>
          </w:tcPr>
          <w:p w:rsidR="00546516" w:rsidRPr="000941F0" w:rsidRDefault="000941F0" w:rsidP="00865CD6">
            <w:r w:rsidRPr="000941F0">
              <w:t>Капітальний ремонт лоткової частини Гідротехнічного тунелю №2 каналу «Дніпро - Інгулець»</w:t>
            </w:r>
          </w:p>
        </w:tc>
        <w:tc>
          <w:tcPr>
            <w:tcW w:w="732" w:type="pct"/>
            <w:tcBorders>
              <w:top w:val="nil"/>
              <w:left w:val="single" w:sz="4" w:space="0" w:color="auto"/>
              <w:bottom w:val="single" w:sz="4" w:space="0" w:color="auto"/>
              <w:right w:val="single" w:sz="4" w:space="0" w:color="auto"/>
            </w:tcBorders>
            <w:vAlign w:val="center"/>
            <w:hideMark/>
          </w:tcPr>
          <w:p w:rsidR="00546516" w:rsidRPr="00611261" w:rsidRDefault="00546516" w:rsidP="00865CD6">
            <w:pPr>
              <w:jc w:val="center"/>
            </w:pPr>
            <w:r w:rsidRPr="00611261">
              <w:t>робота</w:t>
            </w:r>
          </w:p>
        </w:tc>
        <w:tc>
          <w:tcPr>
            <w:tcW w:w="818" w:type="pct"/>
            <w:tcBorders>
              <w:top w:val="nil"/>
              <w:left w:val="single" w:sz="4" w:space="0" w:color="auto"/>
              <w:bottom w:val="single" w:sz="4" w:space="0" w:color="auto"/>
              <w:right w:val="single" w:sz="4" w:space="0" w:color="auto"/>
            </w:tcBorders>
            <w:vAlign w:val="center"/>
            <w:hideMark/>
          </w:tcPr>
          <w:p w:rsidR="00546516" w:rsidRPr="00611261" w:rsidRDefault="00546516" w:rsidP="00865CD6">
            <w:pPr>
              <w:jc w:val="center"/>
            </w:pPr>
            <w:r w:rsidRPr="00611261">
              <w:t>1</w:t>
            </w:r>
          </w:p>
        </w:tc>
      </w:tr>
    </w:tbl>
    <w:p w:rsidR="00546516" w:rsidRPr="00DF0C69" w:rsidRDefault="00546516" w:rsidP="00546516">
      <w:pPr>
        <w:shd w:val="clear" w:color="auto" w:fill="FFFFFF"/>
        <w:tabs>
          <w:tab w:val="left" w:pos="2376"/>
        </w:tabs>
        <w:jc w:val="both"/>
        <w:rPr>
          <w:sz w:val="10"/>
          <w:szCs w:val="10"/>
        </w:rPr>
      </w:pPr>
    </w:p>
    <w:p w:rsidR="0080752B" w:rsidRDefault="00546516" w:rsidP="0085437D">
      <w:pPr>
        <w:shd w:val="clear" w:color="auto" w:fill="FFFFFF" w:themeFill="background1"/>
        <w:tabs>
          <w:tab w:val="left" w:pos="2376"/>
        </w:tabs>
        <w:ind w:firstLine="709"/>
        <w:jc w:val="both"/>
      </w:pPr>
      <w:r w:rsidRPr="0085437D">
        <w:t xml:space="preserve">Опис: </w:t>
      </w:r>
      <w:r w:rsidR="0080752B" w:rsidRPr="000941F0">
        <w:t>Об'єктом</w:t>
      </w:r>
      <w:r w:rsidR="000941F0" w:rsidRPr="000941F0">
        <w:t xml:space="preserve"> </w:t>
      </w:r>
      <w:r w:rsidR="000941F0">
        <w:t>капітального ремонту</w:t>
      </w:r>
      <w:r w:rsidR="0080752B" w:rsidRPr="000941F0">
        <w:t xml:space="preserve"> є</w:t>
      </w:r>
      <w:r w:rsidR="000941F0">
        <w:t xml:space="preserve"> Гідротехнічний </w:t>
      </w:r>
      <w:r w:rsidR="0080752B" w:rsidRPr="000941F0">
        <w:t>тунель № 2 каналу "Дніпро-Інгулець". Початок тунелю № 2 - на ПК 50+60м. Реальна довжина</w:t>
      </w:r>
      <w:r w:rsidR="000941F0">
        <w:t xml:space="preserve"> </w:t>
      </w:r>
      <w:r w:rsidR="0080752B" w:rsidRPr="000941F0">
        <w:t>тунелю № 2- 1453 м. Переріз</w:t>
      </w:r>
      <w:r w:rsidR="000941F0">
        <w:t xml:space="preserve"> </w:t>
      </w:r>
      <w:r w:rsidR="0080752B" w:rsidRPr="000941F0">
        <w:t>тунелю</w:t>
      </w:r>
      <w:r w:rsidR="000941F0">
        <w:t xml:space="preserve"> </w:t>
      </w:r>
      <w:r w:rsidR="0080752B" w:rsidRPr="000941F0">
        <w:t>розрахований на пропускну</w:t>
      </w:r>
      <w:r w:rsidR="000941F0">
        <w:t xml:space="preserve"> </w:t>
      </w:r>
      <w:r w:rsidR="0080752B" w:rsidRPr="000941F0">
        <w:t>спроможність до 10</w:t>
      </w:r>
      <w:r w:rsidR="0080752B" w:rsidRPr="000941F0">
        <w:rPr>
          <w:vertAlign w:val="superscript"/>
        </w:rPr>
        <w:t>9</w:t>
      </w:r>
      <w:r w:rsidR="000941F0">
        <w:t xml:space="preserve"> м</w:t>
      </w:r>
      <w:r w:rsidR="000941F0">
        <w:rPr>
          <w:vertAlign w:val="superscript"/>
        </w:rPr>
        <w:t>3</w:t>
      </w:r>
      <w:r w:rsidR="0080752B" w:rsidRPr="000941F0">
        <w:t xml:space="preserve"> води в рік. Основні</w:t>
      </w:r>
      <w:r w:rsidR="000941F0">
        <w:t xml:space="preserve"> функції каналу зводяться </w:t>
      </w:r>
      <w:r w:rsidR="0080752B" w:rsidRPr="000941F0">
        <w:t>до періодичного</w:t>
      </w:r>
      <w:r w:rsidR="000941F0">
        <w:t xml:space="preserve"> </w:t>
      </w:r>
      <w:r w:rsidR="0080752B" w:rsidRPr="000941F0">
        <w:t>промивання</w:t>
      </w:r>
      <w:r w:rsidR="000941F0">
        <w:t xml:space="preserve"> </w:t>
      </w:r>
      <w:r w:rsidR="0080752B" w:rsidRPr="000941F0">
        <w:t>річки</w:t>
      </w:r>
      <w:r w:rsidR="000941F0">
        <w:t xml:space="preserve"> </w:t>
      </w:r>
      <w:r w:rsidR="0080752B" w:rsidRPr="000941F0">
        <w:t>Інгулець</w:t>
      </w:r>
      <w:r w:rsidR="000941F0">
        <w:t xml:space="preserve"> </w:t>
      </w:r>
      <w:r w:rsidR="0080752B" w:rsidRPr="000941F0">
        <w:t>чистішою водою з Дніпра і до водопостачання</w:t>
      </w:r>
      <w:r w:rsidR="000941F0">
        <w:t xml:space="preserve"> </w:t>
      </w:r>
      <w:r w:rsidR="0080752B" w:rsidRPr="000941F0">
        <w:t>Криворіжжя як технічною, так і питною водою. В результаті</w:t>
      </w:r>
      <w:r w:rsidR="000941F0">
        <w:t xml:space="preserve"> експлуатації каналу </w:t>
      </w:r>
      <w:r w:rsidR="0080752B" w:rsidRPr="000941F0">
        <w:t>впродовж</w:t>
      </w:r>
      <w:r w:rsidR="000941F0">
        <w:t xml:space="preserve"> </w:t>
      </w:r>
      <w:r w:rsidR="0080752B" w:rsidRPr="000941F0">
        <w:t>трьох</w:t>
      </w:r>
      <w:r w:rsidR="000941F0">
        <w:t xml:space="preserve"> </w:t>
      </w:r>
      <w:r w:rsidR="0080752B" w:rsidRPr="000941F0">
        <w:t>десятиліть</w:t>
      </w:r>
      <w:r w:rsidR="000941F0">
        <w:t xml:space="preserve"> </w:t>
      </w:r>
      <w:r w:rsidR="0080752B" w:rsidRPr="000941F0">
        <w:t>у</w:t>
      </w:r>
      <w:r w:rsidR="000941F0">
        <w:t xml:space="preserve"> </w:t>
      </w:r>
      <w:r w:rsidR="0080752B" w:rsidRPr="000941F0">
        <w:t>відчутному</w:t>
      </w:r>
      <w:r w:rsidR="000941F0">
        <w:t xml:space="preserve"> </w:t>
      </w:r>
      <w:r w:rsidR="0080752B" w:rsidRPr="000941F0">
        <w:t>ступені</w:t>
      </w:r>
      <w:r w:rsidR="000941F0">
        <w:t xml:space="preserve"> </w:t>
      </w:r>
      <w:r w:rsidR="0080752B" w:rsidRPr="000941F0">
        <w:t>знизилася</w:t>
      </w:r>
      <w:r w:rsidR="000941F0">
        <w:t xml:space="preserve"> </w:t>
      </w:r>
      <w:r w:rsidR="0080752B" w:rsidRPr="000941F0">
        <w:t>експлуатаційна</w:t>
      </w:r>
      <w:r w:rsidR="000941F0">
        <w:t xml:space="preserve">    </w:t>
      </w:r>
      <w:r w:rsidR="0080752B" w:rsidRPr="000941F0">
        <w:t>надійність</w:t>
      </w:r>
      <w:r w:rsidR="000941F0">
        <w:t xml:space="preserve"> </w:t>
      </w:r>
      <w:r w:rsidR="0080752B" w:rsidRPr="000941F0">
        <w:t>тунелю. У зв'язку з візуальним</w:t>
      </w:r>
      <w:r w:rsidR="000941F0">
        <w:t xml:space="preserve"> </w:t>
      </w:r>
      <w:r w:rsidR="0080752B" w:rsidRPr="000941F0">
        <w:t>спостереженням і замірами</w:t>
      </w:r>
      <w:r w:rsidR="000941F0">
        <w:t xml:space="preserve"> </w:t>
      </w:r>
      <w:r w:rsidR="0080752B" w:rsidRPr="000941F0">
        <w:t>приладами</w:t>
      </w:r>
      <w:r w:rsidR="000941F0">
        <w:t xml:space="preserve"> </w:t>
      </w:r>
      <w:r w:rsidR="0080752B" w:rsidRPr="000941F0">
        <w:t>зафіксовані</w:t>
      </w:r>
      <w:r w:rsidR="000941F0">
        <w:t xml:space="preserve"> </w:t>
      </w:r>
      <w:r w:rsidR="0080752B" w:rsidRPr="000941F0">
        <w:t>ділянки</w:t>
      </w:r>
      <w:r w:rsidR="000941F0">
        <w:t xml:space="preserve"> </w:t>
      </w:r>
      <w:r w:rsidR="0080752B" w:rsidRPr="000941F0">
        <w:t>руйнування</w:t>
      </w:r>
      <w:r w:rsidR="000941F0">
        <w:t xml:space="preserve"> </w:t>
      </w:r>
      <w:r w:rsidR="0080752B" w:rsidRPr="000941F0">
        <w:t>поверхневого шару на дні</w:t>
      </w:r>
      <w:r w:rsidR="000941F0">
        <w:t xml:space="preserve"> </w:t>
      </w:r>
      <w:r w:rsidR="0080752B" w:rsidRPr="000941F0">
        <w:t>тунелю і обробки по контуру перерізу</w:t>
      </w:r>
      <w:r w:rsidR="000941F0">
        <w:t xml:space="preserve"> </w:t>
      </w:r>
      <w:r w:rsidR="0080752B" w:rsidRPr="000941F0">
        <w:t>тунелю в значній</w:t>
      </w:r>
      <w:r w:rsidR="000941F0">
        <w:t xml:space="preserve"> </w:t>
      </w:r>
      <w:r w:rsidR="0080752B" w:rsidRPr="000941F0">
        <w:t>мірі на висоті до</w:t>
      </w:r>
      <w:r w:rsidR="000941F0">
        <w:t xml:space="preserve"> </w:t>
      </w:r>
      <w:r w:rsidR="0080752B" w:rsidRPr="000941F0">
        <w:t>0,3 м від днища. Тому виникла</w:t>
      </w:r>
      <w:r w:rsidR="000941F0">
        <w:t xml:space="preserve"> </w:t>
      </w:r>
      <w:r w:rsidR="0080752B" w:rsidRPr="000941F0">
        <w:t>необхідність</w:t>
      </w:r>
      <w:r w:rsidR="000941F0">
        <w:t xml:space="preserve"> </w:t>
      </w:r>
      <w:r w:rsidR="0080752B" w:rsidRPr="000941F0">
        <w:t>виконання</w:t>
      </w:r>
      <w:r w:rsidR="000941F0">
        <w:t xml:space="preserve"> </w:t>
      </w:r>
      <w:r w:rsidR="0080752B" w:rsidRPr="000941F0">
        <w:t>капітального ремонту із</w:t>
      </w:r>
      <w:r w:rsidR="000941F0">
        <w:t xml:space="preserve"> </w:t>
      </w:r>
      <w:r w:rsidR="0080752B" w:rsidRPr="000941F0">
        <w:t>застосуванням</w:t>
      </w:r>
      <w:r w:rsidR="000941F0">
        <w:t xml:space="preserve"> </w:t>
      </w:r>
      <w:r w:rsidR="0080752B" w:rsidRPr="000941F0">
        <w:t>спеціальних</w:t>
      </w:r>
      <w:r w:rsidR="000941F0">
        <w:t xml:space="preserve"> </w:t>
      </w:r>
      <w:r w:rsidR="0080752B" w:rsidRPr="000941F0">
        <w:t>технологій ремонту, технологічних</w:t>
      </w:r>
      <w:r w:rsidR="000941F0">
        <w:t xml:space="preserve"> </w:t>
      </w:r>
      <w:r w:rsidR="0080752B" w:rsidRPr="000941F0">
        <w:t>матеріалів і устаткування. Найбільшого</w:t>
      </w:r>
      <w:r w:rsidR="000941F0">
        <w:t xml:space="preserve"> </w:t>
      </w:r>
      <w:r w:rsidR="0080752B" w:rsidRPr="000941F0">
        <w:t>руйнування</w:t>
      </w:r>
      <w:r w:rsidR="000941F0">
        <w:t xml:space="preserve"> </w:t>
      </w:r>
      <w:r w:rsidR="0080752B" w:rsidRPr="000941F0">
        <w:t>зазнав</w:t>
      </w:r>
      <w:r w:rsidR="000941F0">
        <w:t xml:space="preserve"> </w:t>
      </w:r>
      <w:r w:rsidR="0080752B" w:rsidRPr="000941F0">
        <w:t>поверхневий шар на дні</w:t>
      </w:r>
      <w:r w:rsidR="000941F0">
        <w:t xml:space="preserve"> </w:t>
      </w:r>
      <w:r w:rsidR="0080752B" w:rsidRPr="000941F0">
        <w:t>тунелю. Найбільш</w:t>
      </w:r>
      <w:r w:rsidR="000941F0">
        <w:t xml:space="preserve"> </w:t>
      </w:r>
      <w:r w:rsidR="0080752B" w:rsidRPr="000941F0">
        <w:t>руйнівна</w:t>
      </w:r>
      <w:r w:rsidR="000941F0">
        <w:t xml:space="preserve"> </w:t>
      </w:r>
      <w:r w:rsidR="0080752B" w:rsidRPr="000941F0">
        <w:t>дія на поверхневий шар дна тунелю</w:t>
      </w:r>
      <w:r w:rsidR="000941F0">
        <w:t xml:space="preserve"> </w:t>
      </w:r>
      <w:r w:rsidR="0080752B" w:rsidRPr="000941F0">
        <w:t>робить</w:t>
      </w:r>
      <w:r w:rsidR="000941F0">
        <w:t xml:space="preserve"> </w:t>
      </w:r>
      <w:r w:rsidR="0080752B" w:rsidRPr="000941F0">
        <w:t xml:space="preserve">заморожування і розморожування води в тріщинах в холодну пору року. </w:t>
      </w:r>
    </w:p>
    <w:p w:rsidR="000941F0" w:rsidRPr="000941F0" w:rsidRDefault="000941F0" w:rsidP="0085437D">
      <w:pPr>
        <w:shd w:val="clear" w:color="auto" w:fill="FFFFFF" w:themeFill="background1"/>
        <w:tabs>
          <w:tab w:val="left" w:pos="2376"/>
        </w:tabs>
        <w:ind w:firstLine="709"/>
        <w:jc w:val="both"/>
      </w:pPr>
    </w:p>
    <w:p w:rsidR="00546516" w:rsidRPr="0085437D" w:rsidRDefault="00546516" w:rsidP="000941F0">
      <w:pPr>
        <w:shd w:val="clear" w:color="auto" w:fill="FFFFFF" w:themeFill="background1"/>
        <w:tabs>
          <w:tab w:val="left" w:pos="2376"/>
        </w:tabs>
        <w:ind w:firstLine="709"/>
        <w:jc w:val="center"/>
        <w:rPr>
          <w:b/>
        </w:rPr>
      </w:pPr>
      <w:r w:rsidRPr="0085437D">
        <w:rPr>
          <w:b/>
        </w:rPr>
        <w:t>Основні технічні, якісні та інші вимоги (дані)</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268"/>
        <w:gridCol w:w="8364"/>
      </w:tblGrid>
      <w:tr w:rsidR="00546516" w:rsidRPr="0085437D" w:rsidTr="00497322">
        <w:trPr>
          <w:trHeight w:val="535"/>
          <w:tblHeader/>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516" w:rsidRPr="0085437D" w:rsidRDefault="00546516" w:rsidP="0085437D">
            <w:pPr>
              <w:shd w:val="clear" w:color="auto" w:fill="FFFFFF" w:themeFill="background1"/>
              <w:jc w:val="center"/>
              <w:rPr>
                <w:b/>
              </w:rPr>
            </w:pPr>
            <w:r w:rsidRPr="0085437D">
              <w:rPr>
                <w:b/>
              </w:rPr>
              <w:t>Перелік основних даних і вимог</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516" w:rsidRPr="0085437D" w:rsidRDefault="00546516" w:rsidP="0085437D">
            <w:pPr>
              <w:shd w:val="clear" w:color="auto" w:fill="FFFFFF" w:themeFill="background1"/>
              <w:jc w:val="center"/>
              <w:rPr>
                <w:b/>
              </w:rPr>
            </w:pPr>
            <w:r w:rsidRPr="0085437D">
              <w:rPr>
                <w:b/>
              </w:rPr>
              <w:t>Основні дані і вимоги</w:t>
            </w:r>
          </w:p>
        </w:tc>
      </w:tr>
      <w:tr w:rsidR="00546516" w:rsidRPr="0085437D" w:rsidTr="00497322">
        <w:trPr>
          <w:trHeight w:val="53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46516" w:rsidRPr="0085437D" w:rsidRDefault="00546516" w:rsidP="0085437D">
            <w:pPr>
              <w:widowControl w:val="0"/>
              <w:shd w:val="clear" w:color="auto" w:fill="FFFFFF" w:themeFill="background1"/>
              <w:autoSpaceDE w:val="0"/>
              <w:autoSpaceDN w:val="0"/>
              <w:adjustRightInd w:val="0"/>
              <w:jc w:val="both"/>
            </w:pPr>
            <w:r w:rsidRPr="0085437D">
              <w:t>Місце виконання робіт (дільниця)</w:t>
            </w:r>
          </w:p>
        </w:tc>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546516" w:rsidRPr="0085437D" w:rsidRDefault="00865CD6" w:rsidP="0085437D">
            <w:pPr>
              <w:shd w:val="clear" w:color="auto" w:fill="FFFFFF" w:themeFill="background1"/>
              <w:ind w:firstLine="2"/>
              <w:jc w:val="both"/>
            </w:pPr>
            <w:r w:rsidRPr="0085437D">
              <w:t xml:space="preserve">Україна, Кіровоградська область, </w:t>
            </w:r>
            <w:r w:rsidR="00B36B76" w:rsidRPr="0085437D">
              <w:t xml:space="preserve">Світловодський район, </w:t>
            </w:r>
            <w:r w:rsidRPr="0085437D">
              <w:t>с</w:t>
            </w:r>
            <w:r w:rsidR="00B36B76" w:rsidRPr="0085437D">
              <w:t>ело</w:t>
            </w:r>
            <w:r w:rsidRPr="0085437D">
              <w:t xml:space="preserve"> Велика-Скельова,(Гідротехнічний тунель №2 каналу «Дніпро - Інгулець»), ПК 50+60 - ПК 65+30;</w:t>
            </w:r>
          </w:p>
        </w:tc>
      </w:tr>
      <w:tr w:rsidR="0085437D" w:rsidRPr="000941F0" w:rsidTr="0085437D">
        <w:trPr>
          <w:trHeight w:val="590"/>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6516" w:rsidRPr="0085437D" w:rsidRDefault="00546516" w:rsidP="0085437D">
            <w:pPr>
              <w:widowControl w:val="0"/>
              <w:shd w:val="clear" w:color="auto" w:fill="FFFFFF" w:themeFill="background1"/>
              <w:autoSpaceDE w:val="0"/>
              <w:autoSpaceDN w:val="0"/>
              <w:adjustRightInd w:val="0"/>
              <w:jc w:val="both"/>
            </w:pPr>
            <w:r w:rsidRPr="0085437D">
              <w:t>Технічні показники</w:t>
            </w:r>
          </w:p>
        </w:tc>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6516" w:rsidRPr="0085437D" w:rsidRDefault="00A1377E" w:rsidP="0085437D">
            <w:pPr>
              <w:pStyle w:val="a3"/>
              <w:numPr>
                <w:ilvl w:val="0"/>
                <w:numId w:val="2"/>
              </w:numPr>
              <w:shd w:val="clear" w:color="auto" w:fill="FFFFFF" w:themeFill="background1"/>
              <w:jc w:val="both"/>
              <w:rPr>
                <w:lang w:val="uk-UA"/>
              </w:rPr>
            </w:pPr>
            <w:r w:rsidRPr="0085437D">
              <w:rPr>
                <w:shd w:val="clear" w:color="auto" w:fill="FFFFFF" w:themeFill="background1"/>
                <w:lang w:val="uk-UA"/>
              </w:rPr>
              <w:t>Довжина протяжності тунелю №2 – 1453</w:t>
            </w:r>
            <w:r w:rsidR="00546516" w:rsidRPr="0085437D">
              <w:rPr>
                <w:shd w:val="clear" w:color="auto" w:fill="FFFFFF" w:themeFill="background1"/>
                <w:lang w:val="uk-UA"/>
              </w:rPr>
              <w:t>пог.м</w:t>
            </w:r>
            <w:r w:rsidR="00546516" w:rsidRPr="0085437D">
              <w:rPr>
                <w:lang w:val="uk-UA"/>
              </w:rPr>
              <w:t>.</w:t>
            </w:r>
          </w:p>
          <w:p w:rsidR="00546516" w:rsidRPr="0085437D" w:rsidRDefault="000941F0" w:rsidP="0085437D">
            <w:pPr>
              <w:pStyle w:val="a3"/>
              <w:numPr>
                <w:ilvl w:val="0"/>
                <w:numId w:val="2"/>
              </w:numPr>
              <w:shd w:val="clear" w:color="auto" w:fill="FFFFFF" w:themeFill="background1"/>
              <w:jc w:val="both"/>
              <w:rPr>
                <w:lang w:val="uk-UA"/>
              </w:rPr>
            </w:pPr>
            <w:r w:rsidRPr="0085437D">
              <w:rPr>
                <w:lang w:val="uk-UA"/>
              </w:rPr>
              <w:t>Діаметр</w:t>
            </w:r>
            <w:r w:rsidR="008F4E91" w:rsidRPr="0085437D">
              <w:rPr>
                <w:lang w:val="uk-UA"/>
              </w:rPr>
              <w:t xml:space="preserve"> поперечного розрізу тунелю -5060мм</w:t>
            </w:r>
          </w:p>
          <w:p w:rsidR="008F4E91" w:rsidRPr="0085437D" w:rsidRDefault="00A329F3" w:rsidP="0085437D">
            <w:pPr>
              <w:pStyle w:val="a3"/>
              <w:numPr>
                <w:ilvl w:val="0"/>
                <w:numId w:val="2"/>
              </w:numPr>
              <w:shd w:val="clear" w:color="auto" w:fill="FFFFFF" w:themeFill="background1"/>
              <w:jc w:val="both"/>
              <w:rPr>
                <w:lang w:val="uk-UA"/>
              </w:rPr>
            </w:pPr>
            <w:r w:rsidRPr="0085437D">
              <w:rPr>
                <w:lang w:val="uk-UA"/>
              </w:rPr>
              <w:t>Кінцеві ділянки тунелю закріплені тюбінговим кріпленням декількома типорозмірів.</w:t>
            </w:r>
          </w:p>
        </w:tc>
      </w:tr>
      <w:tr w:rsidR="00546516" w:rsidRPr="000941F0" w:rsidTr="00497322">
        <w:trPr>
          <w:trHeight w:val="535"/>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546516" w:rsidRPr="0085437D" w:rsidRDefault="00546516" w:rsidP="0085437D">
            <w:pPr>
              <w:widowControl w:val="0"/>
              <w:shd w:val="clear" w:color="auto" w:fill="FFFFFF" w:themeFill="background1"/>
              <w:autoSpaceDE w:val="0"/>
              <w:autoSpaceDN w:val="0"/>
              <w:adjustRightInd w:val="0"/>
              <w:jc w:val="both"/>
            </w:pPr>
            <w:r w:rsidRPr="0085437D">
              <w:t xml:space="preserve">Склад, зміст та обсяги підрядних робіт </w:t>
            </w:r>
          </w:p>
        </w:tc>
        <w:tc>
          <w:tcPr>
            <w:tcW w:w="8364" w:type="dxa"/>
            <w:tcBorders>
              <w:top w:val="single" w:sz="4" w:space="0" w:color="auto"/>
              <w:left w:val="single" w:sz="4" w:space="0" w:color="auto"/>
              <w:bottom w:val="single" w:sz="4" w:space="0" w:color="auto"/>
              <w:right w:val="single" w:sz="4" w:space="0" w:color="auto"/>
            </w:tcBorders>
            <w:shd w:val="clear" w:color="auto" w:fill="FFFFFF"/>
            <w:hideMark/>
          </w:tcPr>
          <w:p w:rsidR="00546516" w:rsidRPr="0085437D" w:rsidRDefault="00546516" w:rsidP="0085437D">
            <w:pPr>
              <w:widowControl w:val="0"/>
              <w:shd w:val="clear" w:color="auto" w:fill="FFFFFF" w:themeFill="background1"/>
              <w:autoSpaceDE w:val="0"/>
              <w:autoSpaceDN w:val="0"/>
              <w:adjustRightInd w:val="0"/>
              <w:jc w:val="both"/>
            </w:pPr>
            <w:r w:rsidRPr="0085437D">
              <w:t>Визначені у Відомості обсягів робіт, Відомості ресурсів до зведеного кошторисного розрахунку вартості об’єкта будівництва (додаються до технічної специфікації).</w:t>
            </w:r>
          </w:p>
        </w:tc>
      </w:tr>
      <w:tr w:rsidR="00546516" w:rsidRPr="0085437D" w:rsidTr="00497322">
        <w:trPr>
          <w:trHeight w:val="335"/>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546516" w:rsidRPr="0085437D" w:rsidRDefault="00546516" w:rsidP="0085437D">
            <w:pPr>
              <w:widowControl w:val="0"/>
              <w:shd w:val="clear" w:color="auto" w:fill="FFFFFF" w:themeFill="background1"/>
              <w:autoSpaceDE w:val="0"/>
              <w:autoSpaceDN w:val="0"/>
              <w:adjustRightInd w:val="0"/>
              <w:jc w:val="both"/>
            </w:pPr>
            <w:r w:rsidRPr="0085437D">
              <w:t>Строк виконання робіт</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516" w:rsidRPr="0085437D" w:rsidRDefault="00546516" w:rsidP="00EA2AC8">
            <w:pPr>
              <w:widowControl w:val="0"/>
              <w:shd w:val="clear" w:color="auto" w:fill="FFFFFF" w:themeFill="background1"/>
              <w:autoSpaceDE w:val="0"/>
              <w:autoSpaceDN w:val="0"/>
              <w:adjustRightInd w:val="0"/>
              <w:jc w:val="both"/>
            </w:pPr>
            <w:r w:rsidRPr="0085437D">
              <w:rPr>
                <w:shd w:val="clear" w:color="auto" w:fill="FFFFFF"/>
              </w:rPr>
              <w:t xml:space="preserve">Визначається Календарним графіком виконання підрядних робіт, але не більше </w:t>
            </w:r>
            <w:r w:rsidR="00EA2AC8" w:rsidRPr="00EA2AC8">
              <w:rPr>
                <w:shd w:val="clear" w:color="auto" w:fill="FFFFFF"/>
              </w:rPr>
              <w:t xml:space="preserve">8 </w:t>
            </w:r>
            <w:r w:rsidRPr="00EA2AC8">
              <w:rPr>
                <w:shd w:val="clear" w:color="auto" w:fill="FFFFFF"/>
              </w:rPr>
              <w:t>(</w:t>
            </w:r>
            <w:r w:rsidR="00EA2AC8" w:rsidRPr="00EA2AC8">
              <w:rPr>
                <w:shd w:val="clear" w:color="auto" w:fill="FFFFFF"/>
              </w:rPr>
              <w:t>вісім</w:t>
            </w:r>
            <w:r w:rsidRPr="00EA2AC8">
              <w:rPr>
                <w:shd w:val="clear" w:color="auto" w:fill="FFFFFF"/>
              </w:rPr>
              <w:t>) місяців</w:t>
            </w:r>
            <w:r w:rsidRPr="0085437D">
              <w:rPr>
                <w:shd w:val="clear" w:color="auto" w:fill="FFFFFF"/>
              </w:rPr>
              <w:t xml:space="preserve"> з моменту отримання Виконавцем письмового замовлення від Замовника про початок виконання робіт.</w:t>
            </w:r>
          </w:p>
        </w:tc>
      </w:tr>
      <w:tr w:rsidR="00546516" w:rsidRPr="0085437D" w:rsidTr="00497322">
        <w:trPr>
          <w:trHeight w:val="335"/>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546516" w:rsidRPr="0085437D" w:rsidRDefault="00546516" w:rsidP="0085437D">
            <w:pPr>
              <w:widowControl w:val="0"/>
              <w:shd w:val="clear" w:color="auto" w:fill="FFFFFF" w:themeFill="background1"/>
              <w:autoSpaceDE w:val="0"/>
              <w:autoSpaceDN w:val="0"/>
              <w:adjustRightInd w:val="0"/>
              <w:jc w:val="both"/>
            </w:pPr>
            <w:r w:rsidRPr="0085437D">
              <w:t>Джерела фінансування</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516" w:rsidRPr="0085437D" w:rsidRDefault="00597989" w:rsidP="0085437D">
            <w:pPr>
              <w:widowControl w:val="0"/>
              <w:shd w:val="clear" w:color="auto" w:fill="FFFFFF" w:themeFill="background1"/>
              <w:autoSpaceDE w:val="0"/>
              <w:autoSpaceDN w:val="0"/>
              <w:adjustRightInd w:val="0"/>
              <w:jc w:val="both"/>
            </w:pPr>
            <w:r w:rsidRPr="0085437D">
              <w:t>Державні кошти</w:t>
            </w:r>
            <w:r w:rsidR="00546516" w:rsidRPr="0085437D">
              <w:t>.</w:t>
            </w:r>
          </w:p>
        </w:tc>
      </w:tr>
      <w:tr w:rsidR="00546516" w:rsidRPr="00923E31" w:rsidTr="00497322">
        <w:trPr>
          <w:trHeight w:val="147"/>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546516" w:rsidRPr="005A2300" w:rsidRDefault="00546516" w:rsidP="00865CD6">
            <w:pPr>
              <w:widowControl w:val="0"/>
              <w:shd w:val="clear" w:color="auto" w:fill="FFFFFF"/>
              <w:autoSpaceDE w:val="0"/>
              <w:autoSpaceDN w:val="0"/>
              <w:adjustRightInd w:val="0"/>
              <w:jc w:val="both"/>
            </w:pPr>
            <w:r w:rsidRPr="005A2300">
              <w:t>Гарантійні зобов’язання на виконані роботи</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516" w:rsidRPr="005A2300" w:rsidRDefault="00546516" w:rsidP="0078136F">
            <w:pPr>
              <w:pStyle w:val="a3"/>
              <w:widowControl w:val="0"/>
              <w:shd w:val="clear" w:color="auto" w:fill="FFFFFF"/>
              <w:tabs>
                <w:tab w:val="left" w:pos="464"/>
                <w:tab w:val="left" w:pos="851"/>
                <w:tab w:val="left" w:pos="993"/>
              </w:tabs>
              <w:autoSpaceDE w:val="0"/>
              <w:autoSpaceDN w:val="0"/>
              <w:adjustRightInd w:val="0"/>
              <w:ind w:left="0"/>
              <w:contextualSpacing/>
              <w:jc w:val="both"/>
              <w:rPr>
                <w:lang w:val="ru-RU"/>
              </w:rPr>
            </w:pPr>
            <w:r w:rsidRPr="005A2300">
              <w:rPr>
                <w:color w:val="000000"/>
                <w:lang w:val="uk-UA"/>
              </w:rPr>
              <w:t xml:space="preserve">Гарантійний строк </w:t>
            </w:r>
            <w:r>
              <w:rPr>
                <w:color w:val="000000"/>
                <w:lang w:val="uk-UA"/>
              </w:rPr>
              <w:t xml:space="preserve">на виконані роботи </w:t>
            </w:r>
            <w:r w:rsidR="0078136F">
              <w:rPr>
                <w:color w:val="000000"/>
                <w:lang w:val="uk-UA"/>
              </w:rPr>
              <w:t>___</w:t>
            </w:r>
            <w:r>
              <w:rPr>
                <w:color w:val="000000"/>
                <w:lang w:val="uk-UA"/>
              </w:rPr>
              <w:t xml:space="preserve"> років </w:t>
            </w:r>
            <w:r w:rsidRPr="00446816">
              <w:rPr>
                <w:i/>
                <w:color w:val="000000"/>
                <w:lang w:val="uk-UA"/>
              </w:rPr>
              <w:t>(</w:t>
            </w:r>
            <w:r w:rsidRPr="00F81E4A">
              <w:rPr>
                <w:i/>
                <w:color w:val="000000"/>
                <w:lang w:val="uk-UA"/>
              </w:rPr>
              <w:t xml:space="preserve">зазначається </w:t>
            </w:r>
            <w:r>
              <w:rPr>
                <w:i/>
                <w:color w:val="000000"/>
                <w:lang w:val="uk-UA"/>
              </w:rPr>
              <w:t>У</w:t>
            </w:r>
            <w:r w:rsidRPr="00F81E4A">
              <w:rPr>
                <w:i/>
                <w:color w:val="000000"/>
                <w:lang w:val="uk-UA"/>
              </w:rPr>
              <w:t xml:space="preserve">часником, але </w:t>
            </w:r>
            <w:r>
              <w:rPr>
                <w:i/>
                <w:color w:val="000000"/>
                <w:lang w:val="uk-UA"/>
              </w:rPr>
              <w:t xml:space="preserve">повинен бути </w:t>
            </w:r>
            <w:r w:rsidRPr="00F81E4A">
              <w:rPr>
                <w:i/>
                <w:color w:val="000000"/>
                <w:lang w:val="uk-UA"/>
              </w:rPr>
              <w:t xml:space="preserve">не меншим за </w:t>
            </w:r>
            <w:r w:rsidRPr="00F81E4A">
              <w:rPr>
                <w:i/>
                <w:lang w:val="uk-UA"/>
              </w:rPr>
              <w:t>10 (десять) років</w:t>
            </w:r>
            <w:r w:rsidRPr="00446816">
              <w:rPr>
                <w:i/>
                <w:lang w:val="uk-UA"/>
              </w:rPr>
              <w:t>)</w:t>
            </w:r>
            <w:r w:rsidR="000941F0">
              <w:rPr>
                <w:i/>
                <w:lang w:val="uk-UA"/>
              </w:rPr>
              <w:t xml:space="preserve"> </w:t>
            </w:r>
            <w:r w:rsidRPr="005A2300">
              <w:rPr>
                <w:iCs/>
                <w:lang w:val="uk-UA"/>
              </w:rPr>
              <w:t xml:space="preserve">з дня підписання Сторонами </w:t>
            </w:r>
            <w:r w:rsidRPr="005A2300">
              <w:rPr>
                <w:lang w:val="uk-UA"/>
              </w:rPr>
              <w:t>Довідки про вартість виконаних будівельних Робіт та витрат за фор</w:t>
            </w:r>
            <w:r w:rsidR="000941F0">
              <w:rPr>
                <w:lang w:val="uk-UA"/>
              </w:rPr>
              <w:t xml:space="preserve">мою КБ-3 (далі — Довідка КБ-3) </w:t>
            </w:r>
            <w:r w:rsidRPr="005A2300">
              <w:rPr>
                <w:lang w:val="uk-UA"/>
              </w:rPr>
              <w:t xml:space="preserve">та Акта приймання виконаних будівельних Робіт за формою КБ-2в (далі — Акт КБ-2в) закінчених робіт за Договором, за умови нормальної експлуатації </w:t>
            </w:r>
            <w:r w:rsidRPr="005A2300">
              <w:rPr>
                <w:iCs/>
                <w:lang w:val="uk-UA"/>
              </w:rPr>
              <w:t>об’єкта.</w:t>
            </w:r>
          </w:p>
        </w:tc>
      </w:tr>
      <w:tr w:rsidR="00546516" w:rsidRPr="00847245" w:rsidTr="00497322">
        <w:trPr>
          <w:trHeight w:val="147"/>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546516" w:rsidRPr="003537F5" w:rsidRDefault="00546516" w:rsidP="00865CD6">
            <w:pPr>
              <w:widowControl w:val="0"/>
              <w:shd w:val="clear" w:color="auto" w:fill="FFFFFF"/>
              <w:autoSpaceDE w:val="0"/>
              <w:autoSpaceDN w:val="0"/>
              <w:adjustRightInd w:val="0"/>
              <w:jc w:val="both"/>
            </w:pPr>
            <w:r w:rsidRPr="003537F5">
              <w:t>Якість робіт</w:t>
            </w:r>
          </w:p>
        </w:tc>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546516" w:rsidRPr="003537F5" w:rsidRDefault="00546516" w:rsidP="000275F8">
            <w:pPr>
              <w:widowControl w:val="0"/>
              <w:shd w:val="clear" w:color="auto" w:fill="FFFFFF"/>
              <w:autoSpaceDE w:val="0"/>
              <w:autoSpaceDN w:val="0"/>
              <w:adjustRightInd w:val="0"/>
              <w:ind w:left="34"/>
              <w:jc w:val="both"/>
            </w:pPr>
            <w:r w:rsidRPr="003537F5">
              <w:t xml:space="preserve">Якість виконаних підрядних робіт </w:t>
            </w:r>
            <w:r w:rsidR="000275F8">
              <w:t>повинна відповідати</w:t>
            </w:r>
            <w:r w:rsidRPr="003537F5">
              <w:t xml:space="preserve"> вимогам проектної документації,</w:t>
            </w:r>
            <w:r>
              <w:t xml:space="preserve"> чинним державним будівельним нормам</w:t>
            </w:r>
            <w:r w:rsidRPr="003537F5">
              <w:t>, національним стандартам, технічним регламентам</w:t>
            </w:r>
            <w:r>
              <w:t xml:space="preserve"> та</w:t>
            </w:r>
            <w:r w:rsidRPr="003537F5">
              <w:t xml:space="preserve"> іншим </w:t>
            </w:r>
            <w:r>
              <w:t xml:space="preserve"> нормативно-правовим актам та нормативним </w:t>
            </w:r>
            <w:r w:rsidRPr="003537F5">
              <w:t>документам.</w:t>
            </w:r>
          </w:p>
        </w:tc>
      </w:tr>
      <w:tr w:rsidR="00546516" w:rsidRPr="00F53DD6" w:rsidTr="00497322">
        <w:tblPrEx>
          <w:shd w:val="clear" w:color="auto" w:fill="auto"/>
        </w:tblPrEx>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546516" w:rsidRPr="00F53DD6" w:rsidRDefault="000941F0" w:rsidP="00865CD6">
            <w:pPr>
              <w:shd w:val="clear" w:color="auto" w:fill="FFFFFF"/>
              <w:jc w:val="both"/>
            </w:pPr>
            <w:r w:rsidRPr="00F53DD6">
              <w:lastRenderedPageBreak/>
              <w:t>Електрозабезпечення</w:t>
            </w:r>
            <w:r w:rsidR="00546516" w:rsidRPr="00F53DD6">
              <w:t xml:space="preserve"> </w:t>
            </w:r>
            <w:r w:rsidRPr="00F53DD6">
              <w:t>об’єкту</w:t>
            </w:r>
          </w:p>
        </w:tc>
        <w:tc>
          <w:tcPr>
            <w:tcW w:w="8364" w:type="dxa"/>
            <w:tcBorders>
              <w:top w:val="single" w:sz="4" w:space="0" w:color="auto"/>
              <w:left w:val="single" w:sz="4" w:space="0" w:color="auto"/>
              <w:bottom w:val="single" w:sz="4" w:space="0" w:color="auto"/>
              <w:right w:val="single" w:sz="4" w:space="0" w:color="auto"/>
            </w:tcBorders>
            <w:shd w:val="clear" w:color="auto" w:fill="FFFFFF"/>
            <w:hideMark/>
          </w:tcPr>
          <w:p w:rsidR="00546516" w:rsidRPr="0085437D" w:rsidRDefault="00A329F3" w:rsidP="00865CD6">
            <w:pPr>
              <w:shd w:val="clear" w:color="auto" w:fill="FFFFFF"/>
              <w:jc w:val="both"/>
            </w:pPr>
            <w:r w:rsidRPr="0085437D">
              <w:t>У зв’язку з територіальним розташуванн</w:t>
            </w:r>
            <w:r w:rsidR="003954A6" w:rsidRPr="0085437D">
              <w:t>ям тунелю та відсутні</w:t>
            </w:r>
            <w:r w:rsidRPr="0085437D">
              <w:t xml:space="preserve">стю  ліній електропередач, електрозабезпечення тунелю відбувається в автономному режимі за допомогою </w:t>
            </w:r>
            <w:r w:rsidR="003954A6" w:rsidRPr="0085437D">
              <w:t xml:space="preserve">бензинових електрогенераторів які знаходитимуться біля вхідного порталу. </w:t>
            </w:r>
            <w:r w:rsidRPr="0085437D">
              <w:t>Прокладання кабельної ме</w:t>
            </w:r>
            <w:r w:rsidR="000941F0">
              <w:t>режі по всій протяжності тунелю</w:t>
            </w:r>
            <w:r w:rsidRPr="0085437D">
              <w:t xml:space="preserve">, з кріплення до бетонного облицювання за допомогою дюбелів, </w:t>
            </w:r>
            <w:r w:rsidR="003954A6" w:rsidRPr="0085437D">
              <w:t>з освітленням та монтажем розеток через певні інтервали.</w:t>
            </w:r>
          </w:p>
        </w:tc>
      </w:tr>
      <w:tr w:rsidR="00546516" w:rsidRPr="000941F0" w:rsidTr="00497322">
        <w:tblPrEx>
          <w:shd w:val="clear" w:color="auto" w:fill="auto"/>
        </w:tblPrEx>
        <w:trPr>
          <w:trHeight w:val="356"/>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546516" w:rsidRPr="00F53DD6" w:rsidRDefault="00546516" w:rsidP="00865CD6">
            <w:pPr>
              <w:shd w:val="clear" w:color="auto" w:fill="FFFFFF"/>
              <w:jc w:val="both"/>
              <w:rPr>
                <w:highlight w:val="yellow"/>
              </w:rPr>
            </w:pPr>
            <w:r w:rsidRPr="00F53DD6">
              <w:t>Умови</w:t>
            </w:r>
            <w:r w:rsidR="000941F0">
              <w:t xml:space="preserve"> </w:t>
            </w:r>
            <w:r w:rsidRPr="00F53DD6">
              <w:t>виконання</w:t>
            </w:r>
            <w:r w:rsidR="000941F0">
              <w:t xml:space="preserve"> </w:t>
            </w:r>
            <w:r w:rsidRPr="00F53DD6">
              <w:t>робіт</w:t>
            </w:r>
          </w:p>
        </w:tc>
        <w:tc>
          <w:tcPr>
            <w:tcW w:w="8364" w:type="dxa"/>
            <w:tcBorders>
              <w:top w:val="single" w:sz="4" w:space="0" w:color="auto"/>
              <w:left w:val="single" w:sz="4" w:space="0" w:color="auto"/>
              <w:bottom w:val="single" w:sz="4" w:space="0" w:color="auto"/>
              <w:right w:val="single" w:sz="4" w:space="0" w:color="auto"/>
            </w:tcBorders>
            <w:shd w:val="clear" w:color="auto" w:fill="FFFFFF"/>
            <w:hideMark/>
          </w:tcPr>
          <w:p w:rsidR="00546516" w:rsidRPr="000941F0" w:rsidRDefault="00546516" w:rsidP="00F30D2A">
            <w:pPr>
              <w:pStyle w:val="a3"/>
              <w:widowControl w:val="0"/>
              <w:numPr>
                <w:ilvl w:val="0"/>
                <w:numId w:val="4"/>
              </w:numPr>
              <w:shd w:val="clear" w:color="auto" w:fill="FFFFFF"/>
              <w:tabs>
                <w:tab w:val="left" w:pos="322"/>
              </w:tabs>
              <w:autoSpaceDE w:val="0"/>
              <w:autoSpaceDN w:val="0"/>
              <w:adjustRightInd w:val="0"/>
              <w:ind w:left="176" w:hanging="141"/>
              <w:jc w:val="both"/>
              <w:rPr>
                <w:lang w:val="uk-UA"/>
              </w:rPr>
            </w:pPr>
            <w:r>
              <w:rPr>
                <w:lang w:val="uk-UA"/>
              </w:rPr>
              <w:t>Роботи виконуються</w:t>
            </w:r>
            <w:r w:rsidRPr="00697D6C">
              <w:rPr>
                <w:lang w:val="uk-UA"/>
              </w:rPr>
              <w:t xml:space="preserve"> після припинення </w:t>
            </w:r>
            <w:r w:rsidR="00865CD6">
              <w:rPr>
                <w:lang w:val="uk-UA"/>
              </w:rPr>
              <w:t xml:space="preserve">подачі води </w:t>
            </w:r>
            <w:r w:rsidR="008965B0">
              <w:rPr>
                <w:lang w:val="uk-UA"/>
              </w:rPr>
              <w:t xml:space="preserve">каналом </w:t>
            </w:r>
            <w:r w:rsidR="00B36B76">
              <w:rPr>
                <w:lang w:val="uk-UA"/>
              </w:rPr>
              <w:t xml:space="preserve">Дніпро </w:t>
            </w:r>
            <w:r w:rsidR="00E76815">
              <w:rPr>
                <w:lang w:val="uk-UA"/>
              </w:rPr>
              <w:t>–</w:t>
            </w:r>
            <w:r w:rsidR="00B36B76">
              <w:rPr>
                <w:lang w:val="uk-UA"/>
              </w:rPr>
              <w:t xml:space="preserve"> Інгулець</w:t>
            </w:r>
            <w:r w:rsidR="00E76815">
              <w:rPr>
                <w:lang w:val="uk-UA"/>
              </w:rPr>
              <w:t xml:space="preserve"> (</w:t>
            </w:r>
            <w:r w:rsidR="00865CD6">
              <w:rPr>
                <w:lang w:val="uk-UA"/>
              </w:rPr>
              <w:t>УКРІ</w:t>
            </w:r>
            <w:r w:rsidR="00E76815">
              <w:rPr>
                <w:lang w:val="uk-UA"/>
              </w:rPr>
              <w:t>)</w:t>
            </w:r>
            <w:r w:rsidR="00BE0FBA">
              <w:rPr>
                <w:lang w:val="uk-UA"/>
              </w:rPr>
              <w:t>,</w:t>
            </w:r>
            <w:r w:rsidR="00BE0FBA">
              <w:rPr>
                <w:lang w:val="ru-RU"/>
              </w:rPr>
              <w:t xml:space="preserve"> в </w:t>
            </w:r>
            <w:r w:rsidR="00BE0FBA" w:rsidRPr="000941F0">
              <w:rPr>
                <w:lang w:val="uk-UA"/>
              </w:rPr>
              <w:t>період</w:t>
            </w:r>
            <w:r w:rsidR="000941F0" w:rsidRPr="000941F0">
              <w:rPr>
                <w:lang w:val="uk-UA"/>
              </w:rPr>
              <w:t xml:space="preserve"> </w:t>
            </w:r>
            <w:r w:rsidR="00BE0FBA" w:rsidRPr="000941F0">
              <w:rPr>
                <w:lang w:val="uk-UA"/>
              </w:rPr>
              <w:t>підготовки до подачі води</w:t>
            </w:r>
            <w:r w:rsidR="000941F0" w:rsidRPr="000941F0">
              <w:rPr>
                <w:lang w:val="uk-UA"/>
              </w:rPr>
              <w:t xml:space="preserve"> </w:t>
            </w:r>
            <w:r w:rsidR="00F30D2A" w:rsidRPr="000941F0">
              <w:rPr>
                <w:lang w:val="uk-UA"/>
              </w:rPr>
              <w:t>(визначається Сторонами під час укладання Договору</w:t>
            </w:r>
            <w:r w:rsidR="006226DB" w:rsidRPr="000941F0">
              <w:rPr>
                <w:lang w:val="uk-UA"/>
              </w:rPr>
              <w:t>)</w:t>
            </w:r>
            <w:r w:rsidR="00BE0FBA" w:rsidRPr="000941F0">
              <w:rPr>
                <w:lang w:val="uk-UA"/>
              </w:rPr>
              <w:t>.</w:t>
            </w:r>
            <w:bookmarkStart w:id="0" w:name="_GoBack"/>
            <w:bookmarkEnd w:id="0"/>
          </w:p>
          <w:p w:rsidR="00BE0FBA" w:rsidRDefault="00BE0FBA" w:rsidP="00BE0FBA">
            <w:pPr>
              <w:pStyle w:val="a3"/>
              <w:widowControl w:val="0"/>
              <w:numPr>
                <w:ilvl w:val="0"/>
                <w:numId w:val="4"/>
              </w:numPr>
              <w:shd w:val="clear" w:color="auto" w:fill="FFFFFF"/>
              <w:tabs>
                <w:tab w:val="left" w:pos="322"/>
              </w:tabs>
              <w:autoSpaceDE w:val="0"/>
              <w:autoSpaceDN w:val="0"/>
              <w:adjustRightInd w:val="0"/>
              <w:ind w:left="39" w:firstLine="0"/>
              <w:jc w:val="both"/>
              <w:rPr>
                <w:lang w:val="uk-UA"/>
              </w:rPr>
            </w:pPr>
            <w:r w:rsidRPr="00BE0FBA">
              <w:rPr>
                <w:shd w:val="clear" w:color="auto" w:fill="FFFFFF"/>
                <w:lang w:val="uk-UA"/>
              </w:rPr>
              <w:t>Роботи виконуються згідно проектної документації</w:t>
            </w:r>
            <w:r w:rsidR="001B2002">
              <w:rPr>
                <w:lang w:val="uk-UA"/>
              </w:rPr>
              <w:t>, а саме</w:t>
            </w:r>
          </w:p>
          <w:p w:rsidR="001B2002" w:rsidRPr="00A26169" w:rsidRDefault="001B2002" w:rsidP="001B2002">
            <w:pPr>
              <w:widowControl w:val="0"/>
              <w:shd w:val="clear" w:color="auto" w:fill="FFFFFF"/>
              <w:tabs>
                <w:tab w:val="left" w:pos="322"/>
              </w:tabs>
              <w:autoSpaceDE w:val="0"/>
              <w:autoSpaceDN w:val="0"/>
              <w:adjustRightInd w:val="0"/>
              <w:ind w:left="39"/>
              <w:jc w:val="both"/>
            </w:pPr>
            <w:r w:rsidRPr="00A26169">
              <w:t>Організацію будівельного майданчика та забезпечення санітарно-побутових умов для працівників, які виконують роботи на об’єкті або встановлення місць для санітарно побутових приміщень (умивальників, туалетів, роздягалень т. ін.) виконує підрядник;</w:t>
            </w:r>
          </w:p>
          <w:p w:rsidR="001B2002" w:rsidRPr="001B2002" w:rsidRDefault="001B2002" w:rsidP="001B2002">
            <w:pPr>
              <w:widowControl w:val="0"/>
              <w:shd w:val="clear" w:color="auto" w:fill="FFFFFF"/>
              <w:tabs>
                <w:tab w:val="left" w:pos="322"/>
              </w:tabs>
              <w:autoSpaceDE w:val="0"/>
              <w:autoSpaceDN w:val="0"/>
              <w:adjustRightInd w:val="0"/>
              <w:jc w:val="both"/>
            </w:pPr>
            <w:r w:rsidRPr="001B2002">
              <w:t>2.1. До початку виконання робіт по ремонту зовнішнього шару днища тунелю необхідно виконати підготовчі роботи:</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2.1.1.</w:t>
            </w:r>
            <w:r w:rsidRPr="001B2002">
              <w:rPr>
                <w:lang w:val="uk-UA"/>
              </w:rPr>
              <w:tab/>
              <w:t>Виконати скидання води із каналу;</w:t>
            </w:r>
          </w:p>
          <w:p w:rsid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2.1.2.</w:t>
            </w:r>
            <w:r w:rsidRPr="001B2002">
              <w:rPr>
                <w:lang w:val="uk-UA"/>
              </w:rPr>
              <w:tab/>
              <w:t>Із сторони вихідного порталу тунелю виконати тимчасову дамбу із мішків з глиною;</w:t>
            </w:r>
          </w:p>
          <w:p w:rsidR="001B2002" w:rsidRPr="001B2002" w:rsidRDefault="001B2002" w:rsidP="001B2002">
            <w:pPr>
              <w:widowControl w:val="0"/>
              <w:shd w:val="clear" w:color="auto" w:fill="FFFFFF"/>
              <w:tabs>
                <w:tab w:val="left" w:pos="322"/>
              </w:tabs>
              <w:autoSpaceDE w:val="0"/>
              <w:autoSpaceDN w:val="0"/>
              <w:adjustRightInd w:val="0"/>
              <w:jc w:val="both"/>
            </w:pPr>
            <w:r w:rsidRPr="001B2002">
              <w:t>2.1.3.</w:t>
            </w:r>
            <w:r w:rsidRPr="001B2002">
              <w:tab/>
              <w:t>Виконати відкачку води, яка залишилася у тунелі і біля входу і виходу;</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2.1.4.</w:t>
            </w:r>
            <w:r w:rsidRPr="001B2002">
              <w:rPr>
                <w:lang w:val="uk-UA"/>
              </w:rPr>
              <w:tab/>
              <w:t>Виконати розрівнювання дна каналу із вхідної сторони від порталу на довжину 200 м для можливості транспортування мулу і сміття до місця його складування;</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2.1.5.</w:t>
            </w:r>
            <w:r w:rsidRPr="001B2002">
              <w:rPr>
                <w:lang w:val="uk-UA"/>
              </w:rPr>
              <w:tab/>
              <w:t>Виконати очищення ділянок біля порталів і дна тунелю від мулу, уламків бетону і сміття із транспортуванням до місця складування в районі вхідного порталу. Очищення виконувати починаючи від вхідного порталу.</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2.1.6.</w:t>
            </w:r>
            <w:r w:rsidRPr="001B2002">
              <w:rPr>
                <w:lang w:val="uk-UA"/>
              </w:rPr>
              <w:tab/>
              <w:t>Провести будівельний аналіз стану бетону на дні тунелю із виявленням пасток, де збирається мул і сміття;</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2.1.7.</w:t>
            </w:r>
            <w:r w:rsidRPr="001B2002">
              <w:rPr>
                <w:lang w:val="uk-UA"/>
              </w:rPr>
              <w:tab/>
              <w:t>Ознайомити  працівників, які задіяні для виконання ремонтних робіт із технологічною документацією, умовами виконання робіт, методами безпечного виконання робіт і схемою розстановки обладнання в тунелі;</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2.1.8.</w:t>
            </w:r>
            <w:r w:rsidRPr="001B2002">
              <w:rPr>
                <w:lang w:val="uk-UA"/>
              </w:rPr>
              <w:tab/>
              <w:t>Підготувати  переносні електрогенератори для підключення освітлення і електроінструменту в тунелі і за його межами, встановити кронштейни для підвішування кабелів електроживлення із розетковими щитами і виконати доставку обладнання і інструменту  на бу</w:t>
            </w:r>
            <w:r>
              <w:rPr>
                <w:lang w:val="uk-UA"/>
              </w:rPr>
              <w:t>дівельний майданчик і в тунель;</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2.2.</w:t>
            </w:r>
            <w:r w:rsidRPr="001B2002">
              <w:rPr>
                <w:lang w:val="uk-UA"/>
              </w:rPr>
              <w:tab/>
              <w:t xml:space="preserve"> Виконання робіт з ремонту зовнішнього шару дна тунелю:</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2.2.1.   Демонтаж верхнього шару днища тунелю і бокового торкрета на висоту 300 мм від днища по всій довжині з видаленням демонтованого бетону і сміття за межі тунелю і далі по дну каналу до місця складування із сторони вхідного порталу;</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2.2.2. Укладання шару бетону товщиною 100 мм із  його вирівнюванням, нівелюванням і ущільненням по всій довжині тунелю і по 5 м від порталів починаючи від вихідного порталу. Укладання бетону виконувати закладками;</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2.2.3 Укладання армувальної сітки по всій ширині днища тунелю. Укладання сітки виконується на довжину закладки при виконанні поверхневої стяжки товщиною 50 мм;</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2.2.4 Виконання поверхневої стяжки товщиною 50 мм по всій площі днища тунелю з вирівнюванням і нівелюванням і по 5 м від порталів починаючи від вихідного порталу. Укладання бетону виконувати закладками;</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2.2.5. Витримка бетону до повного його затвердіння;</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Pr>
                <w:lang w:val="uk-UA"/>
              </w:rPr>
              <w:t xml:space="preserve">      2.2.6. Нанесення цементно-</w:t>
            </w:r>
            <w:r w:rsidRPr="001B2002">
              <w:rPr>
                <w:lang w:val="uk-UA"/>
              </w:rPr>
              <w:t>піщаного розчину методом торкретування на бокові поверхні на висоту 300 мм.</w:t>
            </w:r>
          </w:p>
          <w:p w:rsid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 xml:space="preserve">2.2.7. Герметизування щілин між відновленим дном тунелю і боковою </w:t>
            </w:r>
            <w:r w:rsidRPr="001B2002">
              <w:rPr>
                <w:lang w:val="uk-UA"/>
              </w:rPr>
              <w:lastRenderedPageBreak/>
              <w:t>обробкою сумішшю типу Гідзозит;</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2.2.</w:t>
            </w:r>
            <w:r>
              <w:rPr>
                <w:lang w:val="uk-UA"/>
              </w:rPr>
              <w:t>8</w:t>
            </w:r>
            <w:r w:rsidRPr="001B2002">
              <w:rPr>
                <w:lang w:val="uk-UA"/>
              </w:rPr>
              <w:t>. Візуальний і інструментальний контроль якості відремонтованого зовнішнього шару на дні тунелю із складанням відповідних актів і протоколів вимірів;</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2.2.</w:t>
            </w:r>
            <w:r>
              <w:rPr>
                <w:lang w:val="uk-UA"/>
              </w:rPr>
              <w:t>9</w:t>
            </w:r>
            <w:r w:rsidRPr="001B2002">
              <w:rPr>
                <w:lang w:val="uk-UA"/>
              </w:rPr>
              <w:t>. Прийняття виконаних робіт приймальною комісією, до складу якої повинні входити представники замовника, підрядника, проектувальника і інших спеціалістів (по необхідності) із складанням акту прийняття виконаних робіт;</w:t>
            </w:r>
          </w:p>
          <w:p w:rsidR="001B2002" w:rsidRPr="00497322" w:rsidRDefault="001B2002" w:rsidP="00497322">
            <w:pPr>
              <w:pStyle w:val="a3"/>
              <w:widowControl w:val="0"/>
              <w:shd w:val="clear" w:color="auto" w:fill="FFFFFF"/>
              <w:tabs>
                <w:tab w:val="left" w:pos="322"/>
              </w:tabs>
              <w:autoSpaceDE w:val="0"/>
              <w:autoSpaceDN w:val="0"/>
              <w:adjustRightInd w:val="0"/>
              <w:ind w:left="39"/>
              <w:jc w:val="both"/>
              <w:rPr>
                <w:lang w:val="uk-UA"/>
              </w:rPr>
            </w:pPr>
            <w:r w:rsidRPr="001B2002">
              <w:rPr>
                <w:lang w:val="uk-UA"/>
              </w:rPr>
              <w:t>2.2.</w:t>
            </w:r>
            <w:r>
              <w:rPr>
                <w:lang w:val="uk-UA"/>
              </w:rPr>
              <w:t>10</w:t>
            </w:r>
            <w:r w:rsidRPr="001B2002">
              <w:rPr>
                <w:lang w:val="uk-UA"/>
              </w:rPr>
              <w:t>. Усунення виявл</w:t>
            </w:r>
            <w:r w:rsidR="00497322">
              <w:rPr>
                <w:lang w:val="uk-UA"/>
              </w:rPr>
              <w:t>ених недоліків (при наявності).</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2.3.</w:t>
            </w:r>
            <w:r w:rsidRPr="001B2002">
              <w:rPr>
                <w:lang w:val="uk-UA"/>
              </w:rPr>
              <w:tab/>
              <w:t xml:space="preserve">  Заключні роботи:</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2.3.1.</w:t>
            </w:r>
            <w:r w:rsidRPr="001B2002">
              <w:rPr>
                <w:lang w:val="uk-UA"/>
              </w:rPr>
              <w:tab/>
              <w:t>Демонтаж тимчасових мереж і обладнання  у тунелі і за його межами, демонтаж тимчасової дамби;</w:t>
            </w:r>
          </w:p>
          <w:p w:rsidR="001B2002" w:rsidRPr="001B2002"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2.3.2.</w:t>
            </w:r>
            <w:r w:rsidRPr="001B2002">
              <w:rPr>
                <w:lang w:val="uk-UA"/>
              </w:rPr>
              <w:tab/>
              <w:t>Формування бульдозером укосу в місці складування відходів;</w:t>
            </w:r>
          </w:p>
          <w:p w:rsidR="001B2002" w:rsidRPr="00BE0FBA" w:rsidRDefault="001B2002" w:rsidP="001B2002">
            <w:pPr>
              <w:pStyle w:val="a3"/>
              <w:widowControl w:val="0"/>
              <w:shd w:val="clear" w:color="auto" w:fill="FFFFFF"/>
              <w:tabs>
                <w:tab w:val="left" w:pos="322"/>
              </w:tabs>
              <w:autoSpaceDE w:val="0"/>
              <w:autoSpaceDN w:val="0"/>
              <w:adjustRightInd w:val="0"/>
              <w:ind w:left="39"/>
              <w:jc w:val="both"/>
              <w:rPr>
                <w:lang w:val="uk-UA"/>
              </w:rPr>
            </w:pPr>
            <w:r w:rsidRPr="001B2002">
              <w:rPr>
                <w:lang w:val="uk-UA"/>
              </w:rPr>
              <w:t>2.3.3.</w:t>
            </w:r>
            <w:r w:rsidRPr="001B2002">
              <w:rPr>
                <w:lang w:val="uk-UA"/>
              </w:rPr>
              <w:tab/>
              <w:t>Заповнення водою каналу (при необхідності).</w:t>
            </w:r>
          </w:p>
          <w:p w:rsidR="00546516" w:rsidRPr="00697D6C" w:rsidRDefault="00546516" w:rsidP="00546516">
            <w:pPr>
              <w:pStyle w:val="a3"/>
              <w:numPr>
                <w:ilvl w:val="0"/>
                <w:numId w:val="4"/>
              </w:numPr>
              <w:tabs>
                <w:tab w:val="left" w:pos="322"/>
              </w:tabs>
              <w:ind w:left="39" w:firstLine="0"/>
              <w:jc w:val="both"/>
              <w:rPr>
                <w:lang w:val="uk-UA"/>
              </w:rPr>
            </w:pPr>
            <w:r w:rsidRPr="00A26169">
              <w:rPr>
                <w:lang w:val="uk-UA"/>
              </w:rPr>
              <w:t>Роботи</w:t>
            </w:r>
            <w:r w:rsidR="00A26169" w:rsidRPr="00A26169">
              <w:rPr>
                <w:lang w:val="uk-UA"/>
              </w:rPr>
              <w:t xml:space="preserve"> </w:t>
            </w:r>
            <w:r w:rsidRPr="00A26169">
              <w:rPr>
                <w:lang w:val="uk-UA"/>
              </w:rPr>
              <w:t>виконуються</w:t>
            </w:r>
            <w:r w:rsidRPr="00697D6C">
              <w:rPr>
                <w:lang w:val="ru-RU"/>
              </w:rPr>
              <w:t xml:space="preserve"> при </w:t>
            </w:r>
            <w:r w:rsidRPr="00697D6C">
              <w:rPr>
                <w:lang w:val="uk-UA"/>
              </w:rPr>
              <w:t>здійсненні технічного нагляду  під час проведення робіт.</w:t>
            </w:r>
          </w:p>
          <w:p w:rsidR="00546516" w:rsidRPr="008937DD" w:rsidRDefault="00546516" w:rsidP="008937DD">
            <w:pPr>
              <w:pStyle w:val="a3"/>
              <w:numPr>
                <w:ilvl w:val="0"/>
                <w:numId w:val="4"/>
              </w:numPr>
              <w:tabs>
                <w:tab w:val="left" w:pos="322"/>
              </w:tabs>
              <w:ind w:left="39" w:firstLine="0"/>
              <w:jc w:val="both"/>
              <w:rPr>
                <w:lang w:val="uk-UA"/>
              </w:rPr>
            </w:pPr>
            <w:r w:rsidRPr="00BE0FBA">
              <w:rPr>
                <w:lang w:val="uk-UA"/>
              </w:rPr>
              <w:t>Дотримання Підрядником державних стандартів, будівельних норм та правил, чинного законодавства України, забезпечуючи належну якість виконаних робіт, вимог нормативно-правових актів з охорони праці, промислової та пожежної безпеки, технологічної дисципліни, екологічної безпеки та встановленого на діючому підприємстві режиму та порядку при виконанні робіт сторонніми організаціями.</w:t>
            </w:r>
          </w:p>
        </w:tc>
      </w:tr>
      <w:tr w:rsidR="00546516" w:rsidRPr="00597989" w:rsidTr="00497322">
        <w:tblPrEx>
          <w:shd w:val="clear" w:color="auto" w:fill="auto"/>
        </w:tblPrEx>
        <w:trPr>
          <w:trHeight w:val="535"/>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546516" w:rsidRPr="00F53DD6" w:rsidRDefault="00546516" w:rsidP="00865CD6">
            <w:pPr>
              <w:widowControl w:val="0"/>
              <w:shd w:val="clear" w:color="auto" w:fill="FFFFFF"/>
              <w:autoSpaceDE w:val="0"/>
              <w:autoSpaceDN w:val="0"/>
              <w:adjustRightInd w:val="0"/>
              <w:jc w:val="both"/>
              <w:rPr>
                <w:highlight w:val="yellow"/>
              </w:rPr>
            </w:pPr>
            <w:r w:rsidRPr="00F53DD6">
              <w:lastRenderedPageBreak/>
              <w:t>Вимоги до обладнання</w:t>
            </w:r>
          </w:p>
        </w:tc>
        <w:tc>
          <w:tcPr>
            <w:tcW w:w="8364" w:type="dxa"/>
            <w:tcBorders>
              <w:top w:val="single" w:sz="4" w:space="0" w:color="auto"/>
              <w:left w:val="single" w:sz="4" w:space="0" w:color="auto"/>
              <w:bottom w:val="single" w:sz="4" w:space="0" w:color="auto"/>
              <w:right w:val="single" w:sz="4" w:space="0" w:color="auto"/>
            </w:tcBorders>
            <w:shd w:val="clear" w:color="auto" w:fill="FFFFFF"/>
            <w:hideMark/>
          </w:tcPr>
          <w:p w:rsidR="000275F8" w:rsidRPr="00EA2AC8" w:rsidRDefault="008937DD" w:rsidP="000275F8">
            <w:pPr>
              <w:shd w:val="clear" w:color="auto" w:fill="FFFFFF"/>
              <w:jc w:val="both"/>
            </w:pPr>
            <w:r w:rsidRPr="00EA2AC8">
              <w:t xml:space="preserve">Використовувати обладнання згідно проекту. </w:t>
            </w:r>
          </w:p>
          <w:tbl>
            <w:tblPr>
              <w:tblStyle w:val="ab"/>
              <w:tblW w:w="7575" w:type="dxa"/>
              <w:tblLayout w:type="fixed"/>
              <w:tblLook w:val="04A0"/>
            </w:tblPr>
            <w:tblGrid>
              <w:gridCol w:w="1224"/>
              <w:gridCol w:w="6351"/>
            </w:tblGrid>
            <w:tr w:rsidR="00EA2AC8" w:rsidRPr="00EA2AC8" w:rsidTr="00EA2AC8">
              <w:trPr>
                <w:trHeight w:val="556"/>
              </w:trPr>
              <w:tc>
                <w:tcPr>
                  <w:tcW w:w="1224"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jc w:val="center"/>
                    <w:rPr>
                      <w:rFonts w:ascii="Times New Roman" w:hAnsi="Times New Roman" w:cs="Times New Roman"/>
                      <w:color w:val="222222"/>
                      <w:sz w:val="24"/>
                      <w:szCs w:val="24"/>
                    </w:rPr>
                  </w:pPr>
                  <w:r w:rsidRPr="00EA2AC8">
                    <w:rPr>
                      <w:rFonts w:ascii="Times New Roman" w:hAnsi="Times New Roman" w:cs="Times New Roman"/>
                      <w:color w:val="222222"/>
                      <w:sz w:val="24"/>
                      <w:szCs w:val="24"/>
                    </w:rPr>
                    <w:t>№ п.п.</w:t>
                  </w:r>
                </w:p>
              </w:tc>
              <w:tc>
                <w:tcPr>
                  <w:tcW w:w="6351"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jc w:val="center"/>
                    <w:rPr>
                      <w:rFonts w:ascii="Times New Roman" w:hAnsi="Times New Roman" w:cs="Times New Roman"/>
                      <w:color w:val="222222"/>
                      <w:sz w:val="24"/>
                      <w:szCs w:val="24"/>
                    </w:rPr>
                  </w:pPr>
                  <w:r w:rsidRPr="00EA2AC8">
                    <w:rPr>
                      <w:rFonts w:ascii="Times New Roman" w:hAnsi="Times New Roman" w:cs="Times New Roman"/>
                      <w:color w:val="222222"/>
                      <w:sz w:val="24"/>
                      <w:szCs w:val="24"/>
                    </w:rPr>
                    <w:t>Найменування</w:t>
                  </w:r>
                </w:p>
              </w:tc>
            </w:tr>
            <w:tr w:rsidR="00EA2AC8" w:rsidRPr="00EA2AC8" w:rsidTr="00EA2AC8">
              <w:trPr>
                <w:trHeight w:val="266"/>
              </w:trPr>
              <w:tc>
                <w:tcPr>
                  <w:tcW w:w="1224"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jc w:val="center"/>
                    <w:rPr>
                      <w:rFonts w:ascii="Times New Roman" w:hAnsi="Times New Roman" w:cs="Times New Roman"/>
                      <w:color w:val="222222"/>
                      <w:sz w:val="24"/>
                      <w:szCs w:val="24"/>
                    </w:rPr>
                  </w:pPr>
                  <w:r w:rsidRPr="00EA2AC8">
                    <w:rPr>
                      <w:rFonts w:ascii="Times New Roman" w:hAnsi="Times New Roman" w:cs="Times New Roman"/>
                      <w:color w:val="222222"/>
                      <w:sz w:val="24"/>
                      <w:szCs w:val="24"/>
                    </w:rPr>
                    <w:t>1</w:t>
                  </w:r>
                </w:p>
              </w:tc>
              <w:tc>
                <w:tcPr>
                  <w:tcW w:w="6351"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rPr>
                      <w:rFonts w:ascii="Times New Roman" w:hAnsi="Times New Roman" w:cs="Times New Roman"/>
                      <w:color w:val="222222"/>
                      <w:sz w:val="24"/>
                      <w:szCs w:val="24"/>
                    </w:rPr>
                  </w:pPr>
                  <w:r w:rsidRPr="00EA2AC8">
                    <w:rPr>
                      <w:rFonts w:ascii="Times New Roman" w:hAnsi="Times New Roman" w:cs="Times New Roman"/>
                      <w:color w:val="222222"/>
                      <w:sz w:val="24"/>
                      <w:szCs w:val="24"/>
                    </w:rPr>
                    <w:t>Міні навантажувач</w:t>
                  </w:r>
                </w:p>
              </w:tc>
            </w:tr>
            <w:tr w:rsidR="00EA2AC8" w:rsidRPr="00EA2AC8" w:rsidTr="00EA2AC8">
              <w:trPr>
                <w:trHeight w:val="278"/>
              </w:trPr>
              <w:tc>
                <w:tcPr>
                  <w:tcW w:w="1224"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jc w:val="center"/>
                    <w:rPr>
                      <w:rFonts w:ascii="Times New Roman" w:hAnsi="Times New Roman" w:cs="Times New Roman"/>
                      <w:color w:val="222222"/>
                      <w:sz w:val="24"/>
                      <w:szCs w:val="24"/>
                    </w:rPr>
                  </w:pPr>
                  <w:r w:rsidRPr="00EA2AC8">
                    <w:rPr>
                      <w:rFonts w:ascii="Times New Roman" w:hAnsi="Times New Roman" w:cs="Times New Roman"/>
                      <w:color w:val="222222"/>
                      <w:sz w:val="24"/>
                      <w:szCs w:val="24"/>
                    </w:rPr>
                    <w:t>2</w:t>
                  </w:r>
                </w:p>
              </w:tc>
              <w:tc>
                <w:tcPr>
                  <w:tcW w:w="6351"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rPr>
                      <w:bCs/>
                      <w:color w:val="000000"/>
                      <w:shd w:val="clear" w:color="auto" w:fill="FFFFFF"/>
                    </w:rPr>
                  </w:pPr>
                  <w:r w:rsidRPr="00EA2AC8">
                    <w:rPr>
                      <w:bCs/>
                      <w:shd w:val="clear" w:color="auto" w:fill="FFFFFF"/>
                    </w:rPr>
                    <w:t xml:space="preserve">Бульдозер колісний </w:t>
                  </w:r>
                </w:p>
              </w:tc>
            </w:tr>
            <w:tr w:rsidR="00EA2AC8" w:rsidRPr="00EA2AC8" w:rsidTr="00EA2AC8">
              <w:trPr>
                <w:trHeight w:val="556"/>
              </w:trPr>
              <w:tc>
                <w:tcPr>
                  <w:tcW w:w="1224"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jc w:val="center"/>
                    <w:rPr>
                      <w:rFonts w:ascii="Times New Roman" w:hAnsi="Times New Roman" w:cs="Times New Roman"/>
                      <w:color w:val="222222"/>
                      <w:sz w:val="24"/>
                      <w:szCs w:val="24"/>
                    </w:rPr>
                  </w:pPr>
                  <w:r w:rsidRPr="00EA2AC8">
                    <w:rPr>
                      <w:rFonts w:ascii="Times New Roman" w:hAnsi="Times New Roman" w:cs="Times New Roman"/>
                      <w:color w:val="222222"/>
                      <w:sz w:val="24"/>
                      <w:szCs w:val="24"/>
                    </w:rPr>
                    <w:t>3</w:t>
                  </w:r>
                </w:p>
              </w:tc>
              <w:tc>
                <w:tcPr>
                  <w:tcW w:w="6351"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rPr>
                      <w:rFonts w:ascii="Times New Roman" w:hAnsi="Times New Roman" w:cs="Times New Roman"/>
                      <w:color w:val="222222"/>
                      <w:sz w:val="24"/>
                      <w:szCs w:val="24"/>
                    </w:rPr>
                  </w:pPr>
                  <w:r w:rsidRPr="00EA2AC8">
                    <w:rPr>
                      <w:rFonts w:ascii="Times New Roman" w:hAnsi="Times New Roman" w:cs="Times New Roman"/>
                      <w:color w:val="222222"/>
                      <w:sz w:val="24"/>
                      <w:szCs w:val="24"/>
                    </w:rPr>
                    <w:t>Мотопомпа для брудної води, продуктивність 75 М</w:t>
                  </w:r>
                  <w:r w:rsidRPr="00EA2AC8">
                    <w:rPr>
                      <w:rFonts w:ascii="Times New Roman" w:hAnsi="Times New Roman" w:cs="Times New Roman"/>
                      <w:color w:val="222222"/>
                      <w:sz w:val="24"/>
                      <w:szCs w:val="24"/>
                      <w:vertAlign w:val="superscript"/>
                    </w:rPr>
                    <w:t>3</w:t>
                  </w:r>
                  <w:r w:rsidRPr="00EA2AC8">
                    <w:rPr>
                      <w:rFonts w:ascii="Times New Roman" w:hAnsi="Times New Roman" w:cs="Times New Roman"/>
                      <w:color w:val="222222"/>
                      <w:sz w:val="24"/>
                      <w:szCs w:val="24"/>
                    </w:rPr>
                    <w:t xml:space="preserve"> /год.</w:t>
                  </w:r>
                </w:p>
              </w:tc>
            </w:tr>
            <w:tr w:rsidR="00EA2AC8" w:rsidRPr="00EA2AC8" w:rsidTr="00EA2AC8">
              <w:trPr>
                <w:trHeight w:val="543"/>
              </w:trPr>
              <w:tc>
                <w:tcPr>
                  <w:tcW w:w="1224"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jc w:val="center"/>
                    <w:rPr>
                      <w:rFonts w:ascii="Times New Roman" w:hAnsi="Times New Roman" w:cs="Times New Roman"/>
                      <w:color w:val="222222"/>
                      <w:sz w:val="24"/>
                      <w:szCs w:val="24"/>
                    </w:rPr>
                  </w:pPr>
                  <w:r w:rsidRPr="00EA2AC8">
                    <w:rPr>
                      <w:rFonts w:ascii="Times New Roman" w:hAnsi="Times New Roman" w:cs="Times New Roman"/>
                      <w:color w:val="222222"/>
                      <w:sz w:val="24"/>
                      <w:szCs w:val="24"/>
                    </w:rPr>
                    <w:t>4</w:t>
                  </w:r>
                </w:p>
              </w:tc>
              <w:tc>
                <w:tcPr>
                  <w:tcW w:w="6351"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widowControl/>
                    <w:outlineLvl w:val="1"/>
                  </w:pPr>
                  <w:r w:rsidRPr="00EA2AC8">
                    <w:t>Генератор бензиновий потужність 5 кВт, 220 В</w:t>
                  </w:r>
                </w:p>
              </w:tc>
            </w:tr>
            <w:tr w:rsidR="00EA2AC8" w:rsidRPr="00EA2AC8" w:rsidTr="00EA2AC8">
              <w:trPr>
                <w:trHeight w:val="834"/>
              </w:trPr>
              <w:tc>
                <w:tcPr>
                  <w:tcW w:w="1224"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jc w:val="center"/>
                    <w:rPr>
                      <w:rFonts w:ascii="Times New Roman" w:hAnsi="Times New Roman" w:cs="Times New Roman"/>
                      <w:color w:val="222222"/>
                      <w:sz w:val="24"/>
                      <w:szCs w:val="24"/>
                    </w:rPr>
                  </w:pPr>
                  <w:r w:rsidRPr="00EA2AC8">
                    <w:rPr>
                      <w:rFonts w:ascii="Times New Roman" w:hAnsi="Times New Roman" w:cs="Times New Roman"/>
                      <w:color w:val="222222"/>
                      <w:sz w:val="24"/>
                      <w:szCs w:val="24"/>
                    </w:rPr>
                    <w:t>5</w:t>
                  </w:r>
                </w:p>
              </w:tc>
              <w:tc>
                <w:tcPr>
                  <w:tcW w:w="6351"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shd w:val="clear" w:color="auto" w:fill="FFFFFF"/>
                    <w:rPr>
                      <w:color w:val="282828"/>
                      <w:lang w:bidi="ar-SA"/>
                    </w:rPr>
                  </w:pPr>
                  <w:r w:rsidRPr="00EA2AC8">
                    <w:rPr>
                      <w:color w:val="222222"/>
                    </w:rPr>
                    <w:t xml:space="preserve">Бетонозмішувач електричний, 220 В, 0,9 кВт, </w:t>
                  </w:r>
                  <w:r w:rsidRPr="00EA2AC8">
                    <w:rPr>
                      <w:color w:val="282828"/>
                      <w:lang w:bidi="ar-SA"/>
                    </w:rPr>
                    <w:t>Обсяг готового розчину – 165 л</w:t>
                  </w:r>
                </w:p>
              </w:tc>
            </w:tr>
            <w:tr w:rsidR="00EA2AC8" w:rsidRPr="00EA2AC8" w:rsidTr="00EA2AC8">
              <w:trPr>
                <w:trHeight w:val="556"/>
              </w:trPr>
              <w:tc>
                <w:tcPr>
                  <w:tcW w:w="1224"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jc w:val="center"/>
                    <w:rPr>
                      <w:rFonts w:ascii="Times New Roman" w:hAnsi="Times New Roman" w:cs="Times New Roman"/>
                      <w:color w:val="222222"/>
                      <w:sz w:val="24"/>
                      <w:szCs w:val="24"/>
                    </w:rPr>
                  </w:pPr>
                  <w:r w:rsidRPr="00EA2AC8">
                    <w:rPr>
                      <w:rFonts w:ascii="Times New Roman" w:hAnsi="Times New Roman" w:cs="Times New Roman"/>
                      <w:color w:val="222222"/>
                      <w:sz w:val="24"/>
                      <w:szCs w:val="24"/>
                    </w:rPr>
                    <w:t>6</w:t>
                  </w:r>
                </w:p>
              </w:tc>
              <w:tc>
                <w:tcPr>
                  <w:tcW w:w="6351"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rPr>
                      <w:rFonts w:ascii="Times New Roman" w:hAnsi="Times New Roman" w:cs="Times New Roman"/>
                      <w:color w:val="222222"/>
                      <w:sz w:val="24"/>
                      <w:szCs w:val="24"/>
                    </w:rPr>
                  </w:pPr>
                  <w:r w:rsidRPr="00EA2AC8">
                    <w:rPr>
                      <w:rFonts w:ascii="Times New Roman" w:hAnsi="Times New Roman" w:cs="Times New Roman"/>
                      <w:color w:val="222222"/>
                      <w:sz w:val="24"/>
                      <w:szCs w:val="24"/>
                    </w:rPr>
                    <w:t>Штукатурна станція, 220 В, 2,2 кВт</w:t>
                  </w:r>
                </w:p>
              </w:tc>
            </w:tr>
            <w:tr w:rsidR="00EA2AC8" w:rsidRPr="00EA2AC8" w:rsidTr="00EA2AC8">
              <w:trPr>
                <w:trHeight w:val="1189"/>
              </w:trPr>
              <w:tc>
                <w:tcPr>
                  <w:tcW w:w="1224"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jc w:val="center"/>
                    <w:rPr>
                      <w:rFonts w:ascii="Times New Roman" w:hAnsi="Times New Roman" w:cs="Times New Roman"/>
                      <w:color w:val="222222"/>
                      <w:sz w:val="24"/>
                      <w:szCs w:val="24"/>
                    </w:rPr>
                  </w:pPr>
                  <w:r w:rsidRPr="00EA2AC8">
                    <w:rPr>
                      <w:rFonts w:ascii="Times New Roman" w:hAnsi="Times New Roman" w:cs="Times New Roman"/>
                      <w:color w:val="222222"/>
                      <w:sz w:val="24"/>
                      <w:szCs w:val="24"/>
                    </w:rPr>
                    <w:t>7</w:t>
                  </w:r>
                </w:p>
              </w:tc>
              <w:tc>
                <w:tcPr>
                  <w:tcW w:w="6351"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3"/>
                    <w:spacing w:before="0" w:beforeAutospacing="0" w:after="0" w:afterAutospacing="0" w:line="390" w:lineRule="atLeast"/>
                    <w:textAlignment w:val="baseline"/>
                    <w:outlineLvl w:val="2"/>
                    <w:rPr>
                      <w:b w:val="0"/>
                      <w:color w:val="3F3F3F"/>
                      <w:sz w:val="24"/>
                      <w:szCs w:val="24"/>
                    </w:rPr>
                  </w:pPr>
                  <w:r w:rsidRPr="00EA2AC8">
                    <w:rPr>
                      <w:b w:val="0"/>
                      <w:color w:val="3F3F3F"/>
                      <w:sz w:val="24"/>
                      <w:szCs w:val="24"/>
                    </w:rPr>
                    <w:t>Відбійний молоток (бетонолом) електричний, потужність 2,1 кВт, 220 В</w:t>
                  </w:r>
                </w:p>
              </w:tc>
            </w:tr>
            <w:tr w:rsidR="00EA2AC8" w:rsidRPr="00EA2AC8" w:rsidTr="00EA2AC8">
              <w:trPr>
                <w:trHeight w:val="556"/>
              </w:trPr>
              <w:tc>
                <w:tcPr>
                  <w:tcW w:w="1224"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jc w:val="center"/>
                    <w:rPr>
                      <w:rFonts w:ascii="Times New Roman" w:hAnsi="Times New Roman" w:cs="Times New Roman"/>
                      <w:color w:val="222222"/>
                      <w:sz w:val="24"/>
                      <w:szCs w:val="24"/>
                    </w:rPr>
                  </w:pPr>
                  <w:r w:rsidRPr="00EA2AC8">
                    <w:rPr>
                      <w:rFonts w:ascii="Times New Roman" w:hAnsi="Times New Roman" w:cs="Times New Roman"/>
                      <w:color w:val="222222"/>
                      <w:sz w:val="24"/>
                      <w:szCs w:val="24"/>
                    </w:rPr>
                    <w:t>8</w:t>
                  </w:r>
                </w:p>
              </w:tc>
              <w:tc>
                <w:tcPr>
                  <w:tcW w:w="6351"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1"/>
                    <w:shd w:val="clear" w:color="auto" w:fill="FFFFFF"/>
                    <w:spacing w:before="0"/>
                    <w:outlineLvl w:val="0"/>
                    <w:rPr>
                      <w:rFonts w:ascii="Times New Roman" w:hAnsi="Times New Roman" w:cs="Times New Roman"/>
                      <w:color w:val="302F2F"/>
                      <w:sz w:val="24"/>
                      <w:szCs w:val="24"/>
                    </w:rPr>
                  </w:pPr>
                  <w:r w:rsidRPr="00EA2AC8">
                    <w:rPr>
                      <w:rFonts w:ascii="Times New Roman" w:hAnsi="Times New Roman" w:cs="Times New Roman"/>
                      <w:bCs/>
                      <w:color w:val="302F2F"/>
                      <w:sz w:val="24"/>
                      <w:szCs w:val="24"/>
                    </w:rPr>
                    <w:t xml:space="preserve">Віброплита електрична, 220В, 0,5 кВт, підключення через УЗО </w:t>
                  </w:r>
                </w:p>
              </w:tc>
            </w:tr>
            <w:tr w:rsidR="00EA2AC8" w:rsidRPr="00EA2AC8" w:rsidTr="00EA2AC8">
              <w:trPr>
                <w:trHeight w:val="556"/>
              </w:trPr>
              <w:tc>
                <w:tcPr>
                  <w:tcW w:w="1224"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jc w:val="center"/>
                    <w:rPr>
                      <w:rFonts w:ascii="Times New Roman" w:hAnsi="Times New Roman" w:cs="Times New Roman"/>
                      <w:color w:val="222222"/>
                      <w:sz w:val="24"/>
                      <w:szCs w:val="24"/>
                    </w:rPr>
                  </w:pPr>
                  <w:r w:rsidRPr="00EA2AC8">
                    <w:rPr>
                      <w:rFonts w:ascii="Times New Roman" w:hAnsi="Times New Roman" w:cs="Times New Roman"/>
                      <w:color w:val="222222"/>
                      <w:sz w:val="24"/>
                      <w:szCs w:val="24"/>
                    </w:rPr>
                    <w:t>9</w:t>
                  </w:r>
                </w:p>
              </w:tc>
              <w:tc>
                <w:tcPr>
                  <w:tcW w:w="6351"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rPr>
                      <w:rFonts w:ascii="Times New Roman" w:hAnsi="Times New Roman" w:cs="Times New Roman"/>
                      <w:color w:val="222222"/>
                      <w:sz w:val="24"/>
                      <w:szCs w:val="24"/>
                    </w:rPr>
                  </w:pPr>
                  <w:r w:rsidRPr="00EA2AC8">
                    <w:rPr>
                      <w:rFonts w:ascii="Times New Roman" w:hAnsi="Times New Roman" w:cs="Times New Roman"/>
                      <w:sz w:val="24"/>
                      <w:szCs w:val="24"/>
                    </w:rPr>
                    <w:t xml:space="preserve">Вентилятор, 220 В, 0,24 кВт, повітряний потік </w:t>
                  </w:r>
                  <w:r w:rsidRPr="00EA2AC8">
                    <w:rPr>
                      <w:rFonts w:ascii="Times New Roman" w:hAnsi="Times New Roman" w:cs="Times New Roman"/>
                      <w:sz w:val="24"/>
                      <w:szCs w:val="24"/>
                      <w:bdr w:val="none" w:sz="0" w:space="0" w:color="auto" w:frame="1"/>
                    </w:rPr>
                    <w:t>14800 куб. м./час</w:t>
                  </w:r>
                </w:p>
              </w:tc>
            </w:tr>
            <w:tr w:rsidR="00EA2AC8" w:rsidRPr="00EA2AC8" w:rsidTr="00EA2AC8">
              <w:trPr>
                <w:trHeight w:val="822"/>
              </w:trPr>
              <w:tc>
                <w:tcPr>
                  <w:tcW w:w="1224"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jc w:val="center"/>
                    <w:rPr>
                      <w:rFonts w:ascii="Times New Roman" w:hAnsi="Times New Roman" w:cs="Times New Roman"/>
                      <w:color w:val="222222"/>
                      <w:sz w:val="24"/>
                      <w:szCs w:val="24"/>
                    </w:rPr>
                  </w:pPr>
                  <w:r w:rsidRPr="00EA2AC8">
                    <w:rPr>
                      <w:rFonts w:ascii="Times New Roman" w:hAnsi="Times New Roman" w:cs="Times New Roman"/>
                      <w:color w:val="222222"/>
                      <w:sz w:val="24"/>
                      <w:szCs w:val="24"/>
                    </w:rPr>
                    <w:t>10</w:t>
                  </w:r>
                </w:p>
              </w:tc>
              <w:tc>
                <w:tcPr>
                  <w:tcW w:w="6351"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rPr>
                      <w:rFonts w:ascii="Times New Roman" w:hAnsi="Times New Roman" w:cs="Times New Roman"/>
                      <w:color w:val="222222"/>
                      <w:sz w:val="24"/>
                      <w:szCs w:val="24"/>
                    </w:rPr>
                  </w:pPr>
                  <w:r w:rsidRPr="00EA2AC8">
                    <w:rPr>
                      <w:rFonts w:ascii="Times New Roman" w:hAnsi="Times New Roman" w:cs="Times New Roman"/>
                      <w:color w:val="222222"/>
                      <w:sz w:val="24"/>
                      <w:szCs w:val="24"/>
                    </w:rPr>
                    <w:t>Гладилка  будівельна для вирівнювання бетону, ширина 2,5 м</w:t>
                  </w:r>
                </w:p>
              </w:tc>
            </w:tr>
            <w:tr w:rsidR="00EA2AC8" w:rsidRPr="00EA2AC8" w:rsidTr="00EA2AC8">
              <w:trPr>
                <w:trHeight w:val="278"/>
              </w:trPr>
              <w:tc>
                <w:tcPr>
                  <w:tcW w:w="1224"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jc w:val="center"/>
                    <w:rPr>
                      <w:rFonts w:ascii="Times New Roman" w:hAnsi="Times New Roman" w:cs="Times New Roman"/>
                      <w:color w:val="222222"/>
                      <w:sz w:val="24"/>
                      <w:szCs w:val="24"/>
                    </w:rPr>
                  </w:pPr>
                  <w:r w:rsidRPr="00EA2AC8">
                    <w:rPr>
                      <w:rFonts w:ascii="Times New Roman" w:hAnsi="Times New Roman" w:cs="Times New Roman"/>
                      <w:color w:val="222222"/>
                      <w:sz w:val="24"/>
                      <w:szCs w:val="24"/>
                    </w:rPr>
                    <w:t>11</w:t>
                  </w:r>
                </w:p>
              </w:tc>
              <w:tc>
                <w:tcPr>
                  <w:tcW w:w="6351"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rPr>
                      <w:rFonts w:ascii="Times New Roman" w:hAnsi="Times New Roman" w:cs="Times New Roman"/>
                      <w:color w:val="222222"/>
                      <w:sz w:val="24"/>
                      <w:szCs w:val="24"/>
                    </w:rPr>
                  </w:pPr>
                  <w:r w:rsidRPr="00EA2AC8">
                    <w:rPr>
                      <w:rFonts w:ascii="Times New Roman" w:hAnsi="Times New Roman" w:cs="Times New Roman"/>
                      <w:color w:val="222222"/>
                      <w:sz w:val="24"/>
                      <w:szCs w:val="24"/>
                    </w:rPr>
                    <w:t>Світильник ІР 44</w:t>
                  </w:r>
                </w:p>
              </w:tc>
            </w:tr>
            <w:tr w:rsidR="00EA2AC8" w:rsidRPr="00EA2AC8" w:rsidTr="00EA2AC8">
              <w:trPr>
                <w:trHeight w:val="278"/>
              </w:trPr>
              <w:tc>
                <w:tcPr>
                  <w:tcW w:w="1224"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jc w:val="center"/>
                    <w:rPr>
                      <w:rFonts w:ascii="Times New Roman" w:hAnsi="Times New Roman" w:cs="Times New Roman"/>
                      <w:color w:val="222222"/>
                      <w:sz w:val="24"/>
                      <w:szCs w:val="24"/>
                    </w:rPr>
                  </w:pPr>
                  <w:r w:rsidRPr="00EA2AC8">
                    <w:rPr>
                      <w:rFonts w:ascii="Times New Roman" w:hAnsi="Times New Roman" w:cs="Times New Roman"/>
                      <w:color w:val="222222"/>
                      <w:sz w:val="24"/>
                      <w:szCs w:val="24"/>
                    </w:rPr>
                    <w:t>12</w:t>
                  </w:r>
                </w:p>
              </w:tc>
              <w:tc>
                <w:tcPr>
                  <w:tcW w:w="6351"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shd w:val="clear" w:color="auto" w:fill="FFFFFF"/>
                    <w:rPr>
                      <w:color w:val="282828"/>
                      <w:lang w:bidi="ar-SA"/>
                    </w:rPr>
                  </w:pPr>
                  <w:r w:rsidRPr="00EA2AC8">
                    <w:rPr>
                      <w:color w:val="282828"/>
                      <w:lang w:bidi="ar-SA"/>
                    </w:rPr>
                    <w:t>Прожектор  ІР44</w:t>
                  </w:r>
                </w:p>
              </w:tc>
            </w:tr>
            <w:tr w:rsidR="00EA2AC8" w:rsidTr="00EA2AC8">
              <w:trPr>
                <w:trHeight w:val="291"/>
              </w:trPr>
              <w:tc>
                <w:tcPr>
                  <w:tcW w:w="1224"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pStyle w:val="HTML"/>
                    <w:jc w:val="center"/>
                    <w:rPr>
                      <w:rFonts w:ascii="Times New Roman" w:hAnsi="Times New Roman" w:cs="Times New Roman"/>
                      <w:color w:val="222222"/>
                      <w:sz w:val="24"/>
                      <w:szCs w:val="24"/>
                    </w:rPr>
                  </w:pPr>
                  <w:r w:rsidRPr="00EA2AC8">
                    <w:rPr>
                      <w:rFonts w:ascii="Times New Roman" w:hAnsi="Times New Roman" w:cs="Times New Roman"/>
                      <w:color w:val="222222"/>
                      <w:sz w:val="24"/>
                      <w:szCs w:val="24"/>
                    </w:rPr>
                    <w:t>13</w:t>
                  </w:r>
                </w:p>
              </w:tc>
              <w:tc>
                <w:tcPr>
                  <w:tcW w:w="6351" w:type="dxa"/>
                  <w:tcBorders>
                    <w:top w:val="single" w:sz="4" w:space="0" w:color="auto"/>
                    <w:left w:val="single" w:sz="4" w:space="0" w:color="auto"/>
                    <w:bottom w:val="single" w:sz="4" w:space="0" w:color="auto"/>
                    <w:right w:val="single" w:sz="4" w:space="0" w:color="auto"/>
                  </w:tcBorders>
                  <w:vAlign w:val="center"/>
                  <w:hideMark/>
                </w:tcPr>
                <w:p w:rsidR="00EA2AC8" w:rsidRPr="00EA2AC8" w:rsidRDefault="00EA2AC8">
                  <w:pPr>
                    <w:shd w:val="clear" w:color="auto" w:fill="FFFFFF"/>
                    <w:rPr>
                      <w:color w:val="282828"/>
                      <w:lang w:bidi="ar-SA"/>
                    </w:rPr>
                  </w:pPr>
                  <w:r w:rsidRPr="00EA2AC8">
                    <w:rPr>
                      <w:color w:val="282828"/>
                      <w:lang w:bidi="ar-SA"/>
                    </w:rPr>
                    <w:t xml:space="preserve">Перфоратор </w:t>
                  </w:r>
                </w:p>
              </w:tc>
            </w:tr>
          </w:tbl>
          <w:p w:rsidR="000275F8" w:rsidRPr="00697D6C" w:rsidRDefault="000275F8" w:rsidP="000275F8">
            <w:pPr>
              <w:shd w:val="clear" w:color="auto" w:fill="FFFFFF"/>
              <w:jc w:val="both"/>
              <w:rPr>
                <w:shd w:val="clear" w:color="auto" w:fill="FFFFFF"/>
              </w:rPr>
            </w:pPr>
          </w:p>
          <w:p w:rsidR="00546516" w:rsidRPr="00697D6C" w:rsidRDefault="00546516" w:rsidP="008937DD">
            <w:pPr>
              <w:shd w:val="clear" w:color="auto" w:fill="FFFFFF"/>
              <w:jc w:val="both"/>
              <w:rPr>
                <w:shd w:val="clear" w:color="auto" w:fill="FFFFFF"/>
              </w:rPr>
            </w:pPr>
          </w:p>
        </w:tc>
      </w:tr>
      <w:tr w:rsidR="00546516" w:rsidRPr="000941F0" w:rsidTr="00497322">
        <w:tblPrEx>
          <w:shd w:val="clear" w:color="auto" w:fill="auto"/>
        </w:tblPrEx>
        <w:trPr>
          <w:trHeight w:val="715"/>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546516" w:rsidRPr="00F53DD6" w:rsidRDefault="00546516" w:rsidP="00865CD6">
            <w:pPr>
              <w:widowControl w:val="0"/>
              <w:shd w:val="clear" w:color="auto" w:fill="FFFFFF"/>
              <w:autoSpaceDE w:val="0"/>
              <w:autoSpaceDN w:val="0"/>
              <w:adjustRightInd w:val="0"/>
              <w:jc w:val="both"/>
              <w:rPr>
                <w:highlight w:val="yellow"/>
              </w:rPr>
            </w:pPr>
            <w:r w:rsidRPr="00F53DD6">
              <w:lastRenderedPageBreak/>
              <w:t>Вимоги до якості та контролю за виконанням робіт</w:t>
            </w:r>
          </w:p>
        </w:tc>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tcPr>
          <w:p w:rsidR="008937DD" w:rsidRPr="000275F8" w:rsidRDefault="008937DD" w:rsidP="00A26169">
            <w:pPr>
              <w:pStyle w:val="HTML"/>
              <w:shd w:val="clear" w:color="auto" w:fill="F8F9FA"/>
              <w:jc w:val="both"/>
              <w:rPr>
                <w:rFonts w:ascii="Times New Roman" w:hAnsi="Times New Roman" w:cs="Times New Roman"/>
                <w:color w:val="222222"/>
                <w:sz w:val="24"/>
                <w:szCs w:val="24"/>
              </w:rPr>
            </w:pPr>
            <w:r w:rsidRPr="000275F8">
              <w:rPr>
                <w:rFonts w:ascii="Times New Roman" w:hAnsi="Times New Roman" w:cs="Times New Roman"/>
                <w:color w:val="222222"/>
                <w:sz w:val="24"/>
                <w:szCs w:val="24"/>
              </w:rPr>
              <w:t>Контроль і приймання виконаних робіт.</w:t>
            </w:r>
          </w:p>
          <w:p w:rsidR="008937DD" w:rsidRPr="000275F8" w:rsidRDefault="008937DD" w:rsidP="00A26169">
            <w:pPr>
              <w:pStyle w:val="HTML"/>
              <w:shd w:val="clear" w:color="auto" w:fill="F8F9FA"/>
              <w:jc w:val="both"/>
              <w:rPr>
                <w:rFonts w:ascii="Times New Roman" w:hAnsi="Times New Roman" w:cs="Times New Roman"/>
                <w:sz w:val="24"/>
                <w:szCs w:val="24"/>
              </w:rPr>
            </w:pPr>
            <w:r w:rsidRPr="000275F8">
              <w:rPr>
                <w:rFonts w:ascii="Times New Roman" w:hAnsi="Times New Roman" w:cs="Times New Roman"/>
                <w:color w:val="222222"/>
                <w:sz w:val="24"/>
                <w:szCs w:val="24"/>
              </w:rPr>
              <w:t>Виконується після повного затвердіння  бетону і герметизуючої суміші.</w:t>
            </w:r>
          </w:p>
          <w:p w:rsidR="008937DD" w:rsidRPr="000275F8" w:rsidRDefault="008937DD" w:rsidP="00A26169">
            <w:pPr>
              <w:pStyle w:val="HTML"/>
              <w:shd w:val="clear" w:color="auto" w:fill="F8F9FA"/>
              <w:jc w:val="both"/>
              <w:rPr>
                <w:rFonts w:ascii="Times New Roman" w:hAnsi="Times New Roman" w:cs="Times New Roman"/>
                <w:color w:val="222222"/>
                <w:sz w:val="24"/>
                <w:szCs w:val="24"/>
              </w:rPr>
            </w:pPr>
            <w:r w:rsidRPr="000275F8">
              <w:rPr>
                <w:rFonts w:ascii="Times New Roman" w:hAnsi="Times New Roman" w:cs="Times New Roman"/>
                <w:color w:val="222222"/>
                <w:sz w:val="24"/>
                <w:szCs w:val="24"/>
              </w:rPr>
              <w:t>Контроль виконується візуально і інструментально. При контролі перевіряються геометричні параметри і відсутність видимих дефектів. Крім того перевіряється наявність документації на марку бетонів і сумішей, що були застосовані при виконанні робіт. Всі документи надаються приймальній комісії, до складу якої повинні входити представники замовника, підрядника, проектувальника і інші представники, які визначаються замовником. Комісія визначається із якістю виконаних робіт і складає акт прийняття закінченого будівництвом об’єкту, в якому визначає терміни усунення недоліків (при наявності) і визначає прийняття об’єкту в експлуатацію.</w:t>
            </w:r>
          </w:p>
          <w:p w:rsidR="008937DD" w:rsidRPr="000275F8" w:rsidRDefault="008937DD" w:rsidP="00A26169">
            <w:pPr>
              <w:pStyle w:val="HTML"/>
              <w:shd w:val="clear" w:color="auto" w:fill="F8F9FA"/>
              <w:jc w:val="both"/>
              <w:rPr>
                <w:rFonts w:ascii="Times New Roman" w:hAnsi="Times New Roman" w:cs="Times New Roman"/>
                <w:color w:val="222222"/>
                <w:sz w:val="24"/>
                <w:szCs w:val="24"/>
              </w:rPr>
            </w:pPr>
            <w:r w:rsidRPr="000275F8">
              <w:rPr>
                <w:rFonts w:ascii="Times New Roman" w:hAnsi="Times New Roman" w:cs="Times New Roman"/>
                <w:color w:val="222222"/>
                <w:sz w:val="24"/>
                <w:szCs w:val="24"/>
              </w:rPr>
              <w:t xml:space="preserve">      Демонтаж і видалення за межі тунелю і каналу обладнання і тимчасових мереж.</w:t>
            </w:r>
          </w:p>
          <w:p w:rsidR="00546516" w:rsidRPr="00A26169" w:rsidRDefault="008937DD" w:rsidP="00A26169">
            <w:pPr>
              <w:pStyle w:val="HTML"/>
              <w:shd w:val="clear" w:color="auto" w:fill="F8F9FA"/>
              <w:jc w:val="both"/>
              <w:rPr>
                <w:rFonts w:ascii="Times New Roman" w:hAnsi="Times New Roman" w:cs="Times New Roman"/>
                <w:color w:val="222222"/>
                <w:sz w:val="24"/>
                <w:szCs w:val="24"/>
              </w:rPr>
            </w:pPr>
            <w:r w:rsidRPr="000275F8">
              <w:rPr>
                <w:rFonts w:ascii="Times New Roman" w:hAnsi="Times New Roman" w:cs="Times New Roman"/>
                <w:color w:val="222222"/>
                <w:sz w:val="24"/>
                <w:szCs w:val="24"/>
              </w:rPr>
              <w:t>Після прийняття об’єкта комісією, якщо є зауваження і недоліки вони усуваються, після чого демонтується все обладнання і мережі із тунелю і за його межами.</w:t>
            </w:r>
          </w:p>
        </w:tc>
      </w:tr>
      <w:tr w:rsidR="00546516" w:rsidRPr="000941F0" w:rsidTr="00497322">
        <w:tblPrEx>
          <w:shd w:val="clear" w:color="auto" w:fill="auto"/>
        </w:tblPrEx>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546516" w:rsidRPr="00697D6C" w:rsidRDefault="00546516" w:rsidP="00865CD6">
            <w:pPr>
              <w:widowControl w:val="0"/>
              <w:shd w:val="clear" w:color="auto" w:fill="FFFFFF"/>
              <w:autoSpaceDE w:val="0"/>
              <w:autoSpaceDN w:val="0"/>
              <w:adjustRightInd w:val="0"/>
              <w:jc w:val="both"/>
            </w:pPr>
            <w:r w:rsidRPr="00697D6C">
              <w:t>Приймання виконаних робіт</w:t>
            </w:r>
          </w:p>
        </w:tc>
        <w:tc>
          <w:tcPr>
            <w:tcW w:w="8364" w:type="dxa"/>
            <w:tcBorders>
              <w:top w:val="single" w:sz="4" w:space="0" w:color="auto"/>
              <w:left w:val="single" w:sz="4" w:space="0" w:color="auto"/>
              <w:bottom w:val="single" w:sz="4" w:space="0" w:color="auto"/>
              <w:right w:val="single" w:sz="4" w:space="0" w:color="auto"/>
            </w:tcBorders>
            <w:shd w:val="clear" w:color="auto" w:fill="FFFFFF"/>
            <w:hideMark/>
          </w:tcPr>
          <w:p w:rsidR="00546516" w:rsidRPr="00697D6C" w:rsidRDefault="00546516" w:rsidP="00865CD6">
            <w:pPr>
              <w:widowControl w:val="0"/>
              <w:shd w:val="clear" w:color="auto" w:fill="FFFFFF"/>
              <w:autoSpaceDE w:val="0"/>
              <w:autoSpaceDN w:val="0"/>
              <w:adjustRightInd w:val="0"/>
              <w:jc w:val="both"/>
            </w:pPr>
            <w:r w:rsidRPr="00697D6C">
              <w:t xml:space="preserve">Передача закінчених робіт </w:t>
            </w:r>
            <w:r>
              <w:t>П</w:t>
            </w:r>
            <w:r w:rsidRPr="00697D6C">
              <w:t xml:space="preserve">ідрядником і приймання їх </w:t>
            </w:r>
            <w:r>
              <w:t>З</w:t>
            </w:r>
            <w:r w:rsidRPr="00697D6C">
              <w:t>амовником оформлюється документально з дотриманням вимог чинного законодавства та наступних умов:</w:t>
            </w:r>
          </w:p>
          <w:p w:rsidR="00546516" w:rsidRPr="00497322" w:rsidRDefault="00546516" w:rsidP="00497322">
            <w:pPr>
              <w:pStyle w:val="11"/>
              <w:numPr>
                <w:ilvl w:val="0"/>
                <w:numId w:val="6"/>
              </w:numPr>
              <w:shd w:val="clear" w:color="auto" w:fill="FFFFFF"/>
              <w:tabs>
                <w:tab w:val="num" w:pos="307"/>
              </w:tabs>
              <w:ind w:left="0" w:firstLine="0"/>
              <w:rPr>
                <w:rFonts w:ascii="Times New Roman" w:hAnsi="Times New Roman" w:cs="Times New Roman"/>
              </w:rPr>
            </w:pPr>
            <w:r w:rsidRPr="00F9625C">
              <w:rPr>
                <w:rFonts w:ascii="Times New Roman" w:hAnsi="Times New Roman" w:cs="Times New Roman"/>
              </w:rPr>
              <w:t>наявності перевіреного комплекту виконавчої та іншої документації, яка під</w:t>
            </w:r>
            <w:r w:rsidR="00497322">
              <w:rPr>
                <w:rFonts w:ascii="Times New Roman" w:hAnsi="Times New Roman" w:cs="Times New Roman"/>
              </w:rPr>
              <w:t>тверджує якість виконаних робіт.</w:t>
            </w:r>
          </w:p>
        </w:tc>
      </w:tr>
    </w:tbl>
    <w:p w:rsidR="00546516" w:rsidRPr="00F53DD6" w:rsidRDefault="00546516" w:rsidP="00546516">
      <w:pPr>
        <w:tabs>
          <w:tab w:val="left" w:pos="540"/>
          <w:tab w:val="left" w:pos="6120"/>
        </w:tabs>
        <w:jc w:val="both"/>
        <w:rPr>
          <w:color w:val="0000FF"/>
          <w:highlight w:val="yellow"/>
        </w:rPr>
      </w:pPr>
      <w:r>
        <w:tab/>
      </w:r>
    </w:p>
    <w:p w:rsidR="00497322" w:rsidRPr="00497322" w:rsidRDefault="00497322" w:rsidP="00497322">
      <w:pPr>
        <w:ind w:right="708" w:firstLine="567"/>
        <w:jc w:val="both"/>
      </w:pPr>
      <w:r w:rsidRPr="00497322">
        <w:t>Виконання робіт по капітальному ремонті дна тунелю не передбачає використання матеріалів, які носять загрозу навколишнього середовища.</w:t>
      </w:r>
    </w:p>
    <w:p w:rsidR="00497322" w:rsidRPr="00497322" w:rsidRDefault="00497322" w:rsidP="00497322">
      <w:pPr>
        <w:ind w:right="708" w:firstLine="567"/>
        <w:jc w:val="both"/>
      </w:pPr>
      <w:r w:rsidRPr="00497322">
        <w:t>Будівельні відходи вивозяться у заздалегідь визначене замовником місце і використовуються як будівельний матеріал при зведенні захисної дамби з боку каналу.</w:t>
      </w:r>
    </w:p>
    <w:p w:rsidR="00497322" w:rsidRDefault="00497322" w:rsidP="00497322">
      <w:pPr>
        <w:ind w:right="708" w:firstLine="567"/>
        <w:jc w:val="both"/>
      </w:pPr>
      <w:r w:rsidRPr="00497322">
        <w:t>Інші відходи у вигляді використаної тари (паперові упаковки, мішки із під піску) підрядник і замовник використовують повторно для своїх потреб.</w:t>
      </w:r>
    </w:p>
    <w:p w:rsidR="00A26169" w:rsidRDefault="00A26169" w:rsidP="00497322">
      <w:pPr>
        <w:ind w:right="708" w:firstLine="567"/>
        <w:jc w:val="both"/>
      </w:pPr>
    </w:p>
    <w:p w:rsidR="00546516" w:rsidRDefault="00546516" w:rsidP="00497322">
      <w:pPr>
        <w:ind w:right="708" w:firstLine="567"/>
        <w:jc w:val="both"/>
        <w:rPr>
          <w:b/>
          <w:i/>
        </w:rPr>
      </w:pPr>
      <w:r w:rsidRPr="00F53DD6">
        <w:rPr>
          <w:b/>
          <w:i/>
        </w:rPr>
        <w:t>Примітки:</w:t>
      </w:r>
    </w:p>
    <w:p w:rsidR="00546516" w:rsidRPr="002A3560" w:rsidRDefault="00546516" w:rsidP="00546516">
      <w:pPr>
        <w:ind w:firstLine="567"/>
        <w:jc w:val="both"/>
        <w:rPr>
          <w:b/>
          <w:i/>
        </w:rPr>
      </w:pPr>
      <w:r w:rsidRPr="002A3560">
        <w:rPr>
          <w:i/>
        </w:rPr>
        <w:t>При складанні ціни пропозиції (договірної ціни) на виконання будівельних робіт, вартість матеріальних ресурсів приймається Учасником (Підрядником) за найменшою (при всіх рівних характеристиках) ціною на підставі проведеного Учасником (Підрядником) аналізу цін на ринку будівельних матеріалів в регіоні. Якість матеріальних ресурсів підтверджується технічною документацією виробників.</w:t>
      </w:r>
    </w:p>
    <w:p w:rsidR="00546516" w:rsidRPr="00F53DD6" w:rsidRDefault="00546516" w:rsidP="00546516">
      <w:pPr>
        <w:ind w:firstLine="708"/>
        <w:jc w:val="both"/>
        <w:rPr>
          <w:i/>
        </w:rPr>
      </w:pPr>
      <w:r w:rsidRPr="00F53DD6">
        <w:rPr>
          <w:i/>
        </w:rPr>
        <w:t xml:space="preserve">З проектною документацією можна ознайомитись у Замовника – </w:t>
      </w:r>
      <w:r w:rsidR="00865CD6">
        <w:rPr>
          <w:i/>
        </w:rPr>
        <w:t>Управління каналів річки Інгулець,</w:t>
      </w:r>
      <w:r w:rsidR="00452115" w:rsidRPr="00452115">
        <w:rPr>
          <w:i/>
        </w:rPr>
        <w:t>27541</w:t>
      </w:r>
      <w:r w:rsidR="00452115">
        <w:rPr>
          <w:i/>
        </w:rPr>
        <w:t>,Україна,</w:t>
      </w:r>
      <w:r w:rsidR="00865CD6">
        <w:rPr>
          <w:i/>
        </w:rPr>
        <w:t>Кіровоградська обл.</w:t>
      </w:r>
      <w:r w:rsidR="00452115">
        <w:rPr>
          <w:i/>
        </w:rPr>
        <w:t>,</w:t>
      </w:r>
      <w:r w:rsidR="00865CD6" w:rsidRPr="00865CD6">
        <w:rPr>
          <w:i/>
        </w:rPr>
        <w:t>Світловодський район, село Велика Скельова,  вул. Кошового, 1А</w:t>
      </w:r>
    </w:p>
    <w:p w:rsidR="00546516" w:rsidRPr="00F53DD6" w:rsidRDefault="00546516" w:rsidP="00546516">
      <w:pPr>
        <w:ind w:firstLine="708"/>
        <w:jc w:val="both"/>
        <w:rPr>
          <w:i/>
        </w:rPr>
      </w:pPr>
      <w:r w:rsidRPr="00F53DD6">
        <w:rPr>
          <w:i/>
        </w:rPr>
        <w:t xml:space="preserve">Контактна особа: </w:t>
      </w:r>
      <w:r w:rsidR="00865CD6">
        <w:rPr>
          <w:i/>
        </w:rPr>
        <w:t>Хрієнко Іван Олександрович</w:t>
      </w:r>
      <w:r w:rsidRPr="00F53DD6">
        <w:rPr>
          <w:i/>
        </w:rPr>
        <w:t xml:space="preserve"> – заступник начальника </w:t>
      </w:r>
      <w:r w:rsidR="00865CD6">
        <w:rPr>
          <w:i/>
        </w:rPr>
        <w:t>ВП - КДІ</w:t>
      </w:r>
      <w:r w:rsidRPr="00F53DD6">
        <w:rPr>
          <w:i/>
        </w:rPr>
        <w:t xml:space="preserve"> тел.(</w:t>
      </w:r>
      <w:r w:rsidR="00865CD6">
        <w:rPr>
          <w:i/>
        </w:rPr>
        <w:t>067</w:t>
      </w:r>
      <w:r w:rsidRPr="00F53DD6">
        <w:rPr>
          <w:i/>
        </w:rPr>
        <w:t>)</w:t>
      </w:r>
      <w:r w:rsidR="00865CD6">
        <w:rPr>
          <w:i/>
        </w:rPr>
        <w:t xml:space="preserve"> 510</w:t>
      </w:r>
      <w:r w:rsidRPr="00F53DD6">
        <w:rPr>
          <w:i/>
        </w:rPr>
        <w:t>-</w:t>
      </w:r>
      <w:r w:rsidR="00F27EDB">
        <w:rPr>
          <w:i/>
        </w:rPr>
        <w:t>30</w:t>
      </w:r>
      <w:r w:rsidRPr="00F53DD6">
        <w:rPr>
          <w:i/>
        </w:rPr>
        <w:t>-</w:t>
      </w:r>
      <w:r w:rsidR="00F27EDB">
        <w:rPr>
          <w:i/>
        </w:rPr>
        <w:t>86</w:t>
      </w:r>
      <w:r w:rsidRPr="00F53DD6">
        <w:rPr>
          <w:i/>
        </w:rPr>
        <w:t>.</w:t>
      </w:r>
    </w:p>
    <w:p w:rsidR="00872261" w:rsidRDefault="00872261" w:rsidP="00FD6680"/>
    <w:p w:rsidR="00872261" w:rsidRDefault="00872261" w:rsidP="00546516">
      <w:pPr>
        <w:jc w:val="right"/>
      </w:pPr>
    </w:p>
    <w:p w:rsidR="00497322" w:rsidRDefault="00497322" w:rsidP="00546516">
      <w:pPr>
        <w:jc w:val="right"/>
      </w:pPr>
    </w:p>
    <w:p w:rsidR="00497322" w:rsidRDefault="00497322" w:rsidP="00546516">
      <w:pPr>
        <w:jc w:val="right"/>
      </w:pPr>
    </w:p>
    <w:p w:rsidR="00497322" w:rsidRDefault="00497322" w:rsidP="00546516">
      <w:pPr>
        <w:jc w:val="right"/>
      </w:pPr>
    </w:p>
    <w:p w:rsidR="00497322" w:rsidRDefault="00497322" w:rsidP="00546516">
      <w:pPr>
        <w:jc w:val="right"/>
      </w:pPr>
    </w:p>
    <w:p w:rsidR="00497322" w:rsidRDefault="00497322" w:rsidP="00546516">
      <w:pPr>
        <w:jc w:val="right"/>
      </w:pPr>
    </w:p>
    <w:p w:rsidR="00497322" w:rsidRDefault="00497322" w:rsidP="00546516">
      <w:pPr>
        <w:jc w:val="right"/>
      </w:pPr>
    </w:p>
    <w:p w:rsidR="00497322" w:rsidRDefault="00497322" w:rsidP="00546516">
      <w:pPr>
        <w:jc w:val="right"/>
      </w:pPr>
    </w:p>
    <w:p w:rsidR="00497322" w:rsidRDefault="00497322" w:rsidP="00546516">
      <w:pPr>
        <w:jc w:val="right"/>
      </w:pPr>
    </w:p>
    <w:p w:rsidR="00497322" w:rsidRDefault="00497322" w:rsidP="00546516">
      <w:pPr>
        <w:jc w:val="right"/>
      </w:pPr>
    </w:p>
    <w:p w:rsidR="00EA2AC8" w:rsidRDefault="00EA2AC8" w:rsidP="00546516">
      <w:pPr>
        <w:jc w:val="right"/>
      </w:pPr>
    </w:p>
    <w:p w:rsidR="00EA2AC8" w:rsidRDefault="00EA2AC8" w:rsidP="00546516">
      <w:pPr>
        <w:jc w:val="right"/>
      </w:pPr>
    </w:p>
    <w:p w:rsidR="00546516" w:rsidRDefault="00452115" w:rsidP="00546516">
      <w:pPr>
        <w:jc w:val="right"/>
      </w:pPr>
      <w:r>
        <w:lastRenderedPageBreak/>
        <w:t>До</w:t>
      </w:r>
      <w:r w:rsidR="00546516">
        <w:t>даток до технічної специфікації</w:t>
      </w:r>
    </w:p>
    <w:tbl>
      <w:tblPr>
        <w:tblpPr w:leftFromText="180" w:rightFromText="180" w:vertAnchor="text" w:horzAnchor="margin" w:tblpY="76"/>
        <w:tblW w:w="10265" w:type="dxa"/>
        <w:tblLayout w:type="fixed"/>
        <w:tblCellMar>
          <w:left w:w="28" w:type="dxa"/>
          <w:right w:w="28" w:type="dxa"/>
        </w:tblCellMar>
        <w:tblLook w:val="0000"/>
      </w:tblPr>
      <w:tblGrid>
        <w:gridCol w:w="30"/>
        <w:gridCol w:w="27"/>
        <w:gridCol w:w="567"/>
        <w:gridCol w:w="4706"/>
        <w:gridCol w:w="567"/>
        <w:gridCol w:w="114"/>
        <w:gridCol w:w="1418"/>
        <w:gridCol w:w="1418"/>
        <w:gridCol w:w="1359"/>
        <w:gridCol w:w="59"/>
      </w:tblGrid>
      <w:tr w:rsidR="00590BF2" w:rsidRPr="00590BF2" w:rsidTr="00590BF2">
        <w:trPr>
          <w:gridAfter w:val="1"/>
          <w:wAfter w:w="59" w:type="dxa"/>
        </w:trPr>
        <w:tc>
          <w:tcPr>
            <w:tcW w:w="5897" w:type="dxa"/>
            <w:gridSpan w:val="5"/>
            <w:tcBorders>
              <w:top w:val="nil"/>
              <w:left w:val="nil"/>
              <w:bottom w:val="nil"/>
              <w:right w:val="nil"/>
            </w:tcBorders>
          </w:tcPr>
          <w:p w:rsidR="00590BF2" w:rsidRPr="00590BF2" w:rsidRDefault="00590BF2" w:rsidP="00590BF2">
            <w:pPr>
              <w:keepLines/>
              <w:autoSpaceDE w:val="0"/>
              <w:autoSpaceDN w:val="0"/>
              <w:jc w:val="right"/>
              <w:rPr>
                <w:rFonts w:ascii="Arial" w:hAnsi="Arial" w:cs="Arial"/>
                <w:sz w:val="16"/>
                <w:szCs w:val="16"/>
                <w:lang w:eastAsia="en-US"/>
              </w:rPr>
            </w:pPr>
          </w:p>
        </w:tc>
        <w:tc>
          <w:tcPr>
            <w:tcW w:w="4309" w:type="dxa"/>
            <w:gridSpan w:val="4"/>
            <w:vMerge w:val="restart"/>
            <w:tcBorders>
              <w:top w:val="nil"/>
              <w:left w:val="nil"/>
              <w:bottom w:val="nil"/>
              <w:right w:val="nil"/>
            </w:tcBorders>
          </w:tcPr>
          <w:p w:rsidR="00590BF2" w:rsidRPr="00590BF2" w:rsidRDefault="00590BF2" w:rsidP="00590BF2">
            <w:pPr>
              <w:keepLines/>
              <w:autoSpaceDE w:val="0"/>
              <w:autoSpaceDN w:val="0"/>
              <w:jc w:val="center"/>
              <w:rPr>
                <w:rFonts w:ascii="Arial" w:hAnsi="Arial" w:cs="Arial"/>
                <w:sz w:val="20"/>
                <w:szCs w:val="20"/>
                <w:lang w:eastAsia="en-US"/>
              </w:rPr>
            </w:pPr>
          </w:p>
        </w:tc>
      </w:tr>
      <w:tr w:rsidR="00590BF2" w:rsidRPr="00590BF2" w:rsidTr="00590BF2">
        <w:trPr>
          <w:gridAfter w:val="1"/>
          <w:wAfter w:w="59" w:type="dxa"/>
        </w:trPr>
        <w:tc>
          <w:tcPr>
            <w:tcW w:w="5897" w:type="dxa"/>
            <w:gridSpan w:val="5"/>
            <w:tcBorders>
              <w:top w:val="nil"/>
              <w:left w:val="nil"/>
              <w:bottom w:val="nil"/>
              <w:right w:val="nil"/>
            </w:tcBorders>
          </w:tcPr>
          <w:p w:rsidR="00590BF2" w:rsidRPr="00590BF2" w:rsidRDefault="00590BF2" w:rsidP="00590BF2">
            <w:pPr>
              <w:keepLines/>
              <w:autoSpaceDE w:val="0"/>
              <w:autoSpaceDN w:val="0"/>
              <w:jc w:val="right"/>
              <w:rPr>
                <w:rFonts w:ascii="Arial" w:hAnsi="Arial" w:cs="Arial"/>
                <w:sz w:val="16"/>
                <w:szCs w:val="16"/>
                <w:lang w:eastAsia="en-US"/>
              </w:rPr>
            </w:pPr>
          </w:p>
        </w:tc>
        <w:tc>
          <w:tcPr>
            <w:tcW w:w="4309" w:type="dxa"/>
            <w:gridSpan w:val="4"/>
            <w:vMerge/>
            <w:tcBorders>
              <w:top w:val="nil"/>
              <w:left w:val="nil"/>
              <w:bottom w:val="nil"/>
              <w:right w:val="nil"/>
            </w:tcBorders>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After w:val="1"/>
          <w:wAfter w:w="59" w:type="dxa"/>
          <w:trHeight w:val="80"/>
        </w:trPr>
        <w:tc>
          <w:tcPr>
            <w:tcW w:w="5330" w:type="dxa"/>
            <w:gridSpan w:val="4"/>
            <w:tcBorders>
              <w:top w:val="nil"/>
              <w:left w:val="nil"/>
              <w:bottom w:val="nil"/>
              <w:right w:val="nil"/>
            </w:tcBorders>
          </w:tcPr>
          <w:p w:rsidR="00590BF2" w:rsidRPr="00590BF2" w:rsidRDefault="00590BF2" w:rsidP="00590BF2">
            <w:pPr>
              <w:keepLines/>
              <w:autoSpaceDE w:val="0"/>
              <w:autoSpaceDN w:val="0"/>
              <w:jc w:val="right"/>
              <w:rPr>
                <w:rFonts w:ascii="Arial" w:hAnsi="Arial" w:cs="Arial"/>
                <w:sz w:val="16"/>
                <w:szCs w:val="16"/>
                <w:lang w:eastAsia="en-US"/>
              </w:rPr>
            </w:pPr>
          </w:p>
        </w:tc>
        <w:tc>
          <w:tcPr>
            <w:tcW w:w="4876" w:type="dxa"/>
            <w:gridSpan w:val="5"/>
            <w:tcBorders>
              <w:top w:val="nil"/>
              <w:left w:val="nil"/>
              <w:bottom w:val="nil"/>
              <w:right w:val="nil"/>
            </w:tcBorders>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EE5DF9">
        <w:trPr>
          <w:gridAfter w:val="1"/>
          <w:wAfter w:w="59" w:type="dxa"/>
          <w:trHeight w:val="873"/>
        </w:trPr>
        <w:tc>
          <w:tcPr>
            <w:tcW w:w="10206" w:type="dxa"/>
            <w:gridSpan w:val="9"/>
            <w:tcBorders>
              <w:top w:val="nil"/>
              <w:left w:val="nil"/>
              <w:bottom w:val="nil"/>
              <w:right w:val="nil"/>
            </w:tcBorders>
          </w:tcPr>
          <w:p w:rsidR="00590BF2" w:rsidRPr="00EE5DF9" w:rsidRDefault="00590BF2" w:rsidP="00EE5DF9">
            <w:pPr>
              <w:keepLines/>
              <w:autoSpaceDE w:val="0"/>
              <w:autoSpaceDN w:val="0"/>
              <w:jc w:val="center"/>
              <w:rPr>
                <w:b/>
                <w:bCs/>
                <w:spacing w:val="-3"/>
                <w:lang w:eastAsia="en-US"/>
              </w:rPr>
            </w:pPr>
            <w:r w:rsidRPr="00EE5DF9">
              <w:rPr>
                <w:b/>
                <w:bCs/>
                <w:spacing w:val="-3"/>
                <w:lang w:eastAsia="en-US"/>
              </w:rPr>
              <w:t>Відомість обсягів робіт</w:t>
            </w:r>
          </w:p>
          <w:p w:rsidR="00A26169" w:rsidRPr="00EE5DF9" w:rsidRDefault="00A26169" w:rsidP="00EE5DF9">
            <w:pPr>
              <w:keepLines/>
              <w:autoSpaceDE w:val="0"/>
              <w:autoSpaceDN w:val="0"/>
              <w:jc w:val="center"/>
              <w:rPr>
                <w:b/>
                <w:bCs/>
                <w:spacing w:val="-3"/>
                <w:lang w:eastAsia="en-US"/>
              </w:rPr>
            </w:pPr>
          </w:p>
          <w:p w:rsidR="00590BF2" w:rsidRPr="00EE5DF9" w:rsidRDefault="00A26169" w:rsidP="00EE5DF9">
            <w:pPr>
              <w:keepLines/>
              <w:autoSpaceDE w:val="0"/>
              <w:autoSpaceDN w:val="0"/>
              <w:jc w:val="center"/>
              <w:rPr>
                <w:lang w:eastAsia="en-US"/>
              </w:rPr>
            </w:pPr>
            <w:r w:rsidRPr="00EE5DF9">
              <w:rPr>
                <w:bCs/>
                <w:spacing w:val="-3"/>
                <w:lang w:eastAsia="en-US"/>
              </w:rPr>
              <w:t>ДСТУ Б.Д.1.1-1.-2013</w:t>
            </w:r>
            <w:r w:rsidRPr="00EE5DF9">
              <w:t xml:space="preserve"> Капітальний ремонт лоткової частини</w:t>
            </w:r>
            <w:r w:rsidR="00590BF2" w:rsidRPr="00EE5DF9">
              <w:t xml:space="preserve"> </w:t>
            </w:r>
            <w:r w:rsidRPr="00EE5DF9">
              <w:t>Гідротехнічного тунелю</w:t>
            </w:r>
            <w:r w:rsidR="00EE5DF9">
              <w:t xml:space="preserve"> №2 каналу </w:t>
            </w:r>
          </w:p>
        </w:tc>
      </w:tr>
      <w:tr w:rsidR="00590BF2" w:rsidRPr="00590BF2" w:rsidTr="00590BF2">
        <w:trPr>
          <w:gridAfter w:val="1"/>
          <w:wAfter w:w="59" w:type="dxa"/>
        </w:trPr>
        <w:tc>
          <w:tcPr>
            <w:tcW w:w="10206" w:type="dxa"/>
            <w:gridSpan w:val="9"/>
            <w:tcBorders>
              <w:top w:val="nil"/>
              <w:left w:val="nil"/>
              <w:bottom w:val="nil"/>
              <w:right w:val="nil"/>
            </w:tcBorders>
          </w:tcPr>
          <w:p w:rsidR="00590BF2" w:rsidRPr="00EE5DF9" w:rsidRDefault="00EE5DF9" w:rsidP="00EE5DF9">
            <w:pPr>
              <w:keepLines/>
              <w:autoSpaceDE w:val="0"/>
              <w:autoSpaceDN w:val="0"/>
              <w:rPr>
                <w:lang w:eastAsia="en-US"/>
              </w:rPr>
            </w:pPr>
            <w:r>
              <w:rPr>
                <w:spacing w:val="-3"/>
                <w:lang w:eastAsia="en-US"/>
              </w:rPr>
              <w:t>«Дніпро Інгулець»</w:t>
            </w:r>
            <w:r w:rsidR="00A26169" w:rsidRPr="00EE5DF9">
              <w:rPr>
                <w:spacing w:val="-3"/>
                <w:lang w:eastAsia="en-US"/>
              </w:rPr>
              <w:t xml:space="preserve"> (за ДК 021:2015:45453000-7 </w:t>
            </w:r>
            <w:r w:rsidRPr="00EE5DF9">
              <w:rPr>
                <w:spacing w:val="-3"/>
                <w:lang w:eastAsia="en-US"/>
              </w:rPr>
              <w:t>«Капітальний ремонт і реставрація</w:t>
            </w:r>
            <w:r>
              <w:rPr>
                <w:spacing w:val="-3"/>
                <w:lang w:eastAsia="en-US"/>
              </w:rPr>
              <w:t>»)</w:t>
            </w:r>
          </w:p>
        </w:tc>
      </w:tr>
      <w:tr w:rsidR="00590BF2" w:rsidRPr="00590BF2" w:rsidTr="00590BF2">
        <w:trPr>
          <w:gridBefore w:val="1"/>
          <w:wBefore w:w="30" w:type="dxa"/>
        </w:trPr>
        <w:tc>
          <w:tcPr>
            <w:tcW w:w="10235" w:type="dxa"/>
            <w:gridSpan w:val="9"/>
            <w:tcBorders>
              <w:top w:val="nil"/>
              <w:left w:val="nil"/>
              <w:bottom w:val="nil"/>
              <w:right w:val="nil"/>
            </w:tcBorders>
          </w:tcPr>
          <w:p w:rsidR="00590BF2" w:rsidRPr="00590BF2" w:rsidRDefault="00590BF2" w:rsidP="00590BF2">
            <w:pPr>
              <w:keepLines/>
              <w:autoSpaceDE w:val="0"/>
              <w:autoSpaceDN w:val="0"/>
              <w:rPr>
                <w:rFonts w:ascii="Arial" w:hAnsi="Arial" w:cs="Arial"/>
                <w:sz w:val="16"/>
                <w:szCs w:val="16"/>
                <w:lang w:eastAsia="en-US"/>
              </w:rPr>
            </w:pPr>
          </w:p>
        </w:tc>
      </w:tr>
      <w:tr w:rsidR="00590BF2" w:rsidRPr="00590BF2" w:rsidTr="00590BF2">
        <w:trPr>
          <w:gridBefore w:val="2"/>
          <w:wBefore w:w="57" w:type="dxa"/>
        </w:trPr>
        <w:tc>
          <w:tcPr>
            <w:tcW w:w="567" w:type="dxa"/>
            <w:tcBorders>
              <w:top w:val="single" w:sz="12" w:space="0" w:color="auto"/>
              <w:left w:val="single" w:sz="12"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pacing w:val="-3"/>
                <w:sz w:val="20"/>
                <w:szCs w:val="20"/>
                <w:lang w:eastAsia="en-US"/>
              </w:rPr>
            </w:pPr>
            <w:r w:rsidRPr="00590BF2">
              <w:rPr>
                <w:rFonts w:ascii="Arial" w:hAnsi="Arial" w:cs="Arial"/>
                <w:spacing w:val="-3"/>
                <w:sz w:val="20"/>
                <w:szCs w:val="20"/>
                <w:lang w:eastAsia="en-US"/>
              </w:rPr>
              <w:t>№</w:t>
            </w:r>
          </w:p>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п/п</w:t>
            </w:r>
          </w:p>
        </w:tc>
        <w:tc>
          <w:tcPr>
            <w:tcW w:w="5387" w:type="dxa"/>
            <w:gridSpan w:val="3"/>
            <w:tcBorders>
              <w:top w:val="single" w:sz="12" w:space="0" w:color="auto"/>
              <w:left w:val="nil"/>
              <w:bottom w:val="nil"/>
              <w:right w:val="nil"/>
            </w:tcBorders>
            <w:vAlign w:val="center"/>
          </w:tcPr>
          <w:p w:rsidR="00590BF2" w:rsidRPr="00590BF2" w:rsidRDefault="00590BF2" w:rsidP="00590BF2">
            <w:pPr>
              <w:keepLines/>
              <w:autoSpaceDE w:val="0"/>
              <w:autoSpaceDN w:val="0"/>
              <w:jc w:val="center"/>
              <w:rPr>
                <w:rFonts w:ascii="Arial" w:hAnsi="Arial" w:cs="Arial"/>
                <w:spacing w:val="-3"/>
                <w:sz w:val="20"/>
                <w:szCs w:val="20"/>
                <w:lang w:eastAsia="en-US"/>
              </w:rPr>
            </w:pPr>
          </w:p>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Найменування робіт та витрат</w:t>
            </w:r>
          </w:p>
        </w:tc>
        <w:tc>
          <w:tcPr>
            <w:tcW w:w="1418" w:type="dxa"/>
            <w:tcBorders>
              <w:top w:val="single" w:sz="12" w:space="0" w:color="auto"/>
              <w:left w:val="single" w:sz="4" w:space="0" w:color="auto"/>
              <w:bottom w:val="nil"/>
              <w:right w:val="nil"/>
            </w:tcBorders>
            <w:vAlign w:val="center"/>
          </w:tcPr>
          <w:p w:rsidR="00590BF2" w:rsidRPr="00590BF2" w:rsidRDefault="00590BF2" w:rsidP="00590BF2">
            <w:pPr>
              <w:keepLines/>
              <w:autoSpaceDE w:val="0"/>
              <w:autoSpaceDN w:val="0"/>
              <w:jc w:val="center"/>
              <w:rPr>
                <w:rFonts w:ascii="Arial" w:hAnsi="Arial" w:cs="Arial"/>
                <w:spacing w:val="-3"/>
                <w:sz w:val="20"/>
                <w:szCs w:val="20"/>
                <w:lang w:eastAsia="en-US"/>
              </w:rPr>
            </w:pPr>
            <w:r w:rsidRPr="00590BF2">
              <w:rPr>
                <w:rFonts w:ascii="Arial" w:hAnsi="Arial" w:cs="Arial"/>
                <w:spacing w:val="-3"/>
                <w:sz w:val="20"/>
                <w:szCs w:val="20"/>
                <w:lang w:eastAsia="en-US"/>
              </w:rPr>
              <w:t>Одиниця</w:t>
            </w:r>
          </w:p>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виміру</w:t>
            </w:r>
          </w:p>
        </w:tc>
        <w:tc>
          <w:tcPr>
            <w:tcW w:w="1418" w:type="dxa"/>
            <w:tcBorders>
              <w:top w:val="single" w:sz="12" w:space="0" w:color="auto"/>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Примітка</w:t>
            </w:r>
          </w:p>
        </w:tc>
      </w:tr>
      <w:tr w:rsidR="00590BF2" w:rsidRPr="00590BF2" w:rsidTr="00590BF2">
        <w:trPr>
          <w:gridBefore w:val="2"/>
          <w:wBefore w:w="57" w:type="dxa"/>
        </w:trPr>
        <w:tc>
          <w:tcPr>
            <w:tcW w:w="567" w:type="dxa"/>
            <w:tcBorders>
              <w:top w:val="single" w:sz="4" w:space="0" w:color="auto"/>
              <w:left w:val="single" w:sz="12" w:space="0" w:color="auto"/>
              <w:bottom w:val="single" w:sz="4" w:space="0" w:color="auto"/>
              <w:right w:val="single" w:sz="4" w:space="0" w:color="auto"/>
            </w:tcBorders>
            <w:vAlign w:val="center"/>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1</w:t>
            </w:r>
          </w:p>
        </w:tc>
        <w:tc>
          <w:tcPr>
            <w:tcW w:w="5387" w:type="dxa"/>
            <w:gridSpan w:val="3"/>
            <w:tcBorders>
              <w:top w:val="single" w:sz="4" w:space="0" w:color="auto"/>
              <w:left w:val="nil"/>
              <w:bottom w:val="single" w:sz="4" w:space="0" w:color="auto"/>
              <w:right w:val="nil"/>
            </w:tcBorders>
            <w:vAlign w:val="center"/>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2</w:t>
            </w:r>
          </w:p>
        </w:tc>
        <w:tc>
          <w:tcPr>
            <w:tcW w:w="1418" w:type="dxa"/>
            <w:tcBorders>
              <w:top w:val="single" w:sz="4" w:space="0" w:color="auto"/>
              <w:left w:val="single" w:sz="4" w:space="0" w:color="auto"/>
              <w:bottom w:val="single" w:sz="4" w:space="0" w:color="auto"/>
              <w:right w:val="nil"/>
            </w:tcBorders>
            <w:vAlign w:val="center"/>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5</w:t>
            </w: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5387" w:type="dxa"/>
            <w:gridSpan w:val="3"/>
            <w:tcBorders>
              <w:top w:val="nil"/>
              <w:left w:val="single" w:sz="4" w:space="0" w:color="auto"/>
              <w:bottom w:val="nil"/>
              <w:right w:val="single" w:sz="4" w:space="0" w:color="auto"/>
            </w:tcBorders>
            <w:vAlign w:val="center"/>
          </w:tcPr>
          <w:p w:rsidR="00590BF2" w:rsidRPr="0080752B" w:rsidRDefault="00590BF2" w:rsidP="00590BF2">
            <w:pPr>
              <w:keepLines/>
              <w:autoSpaceDE w:val="0"/>
              <w:autoSpaceDN w:val="0"/>
              <w:jc w:val="center"/>
              <w:rPr>
                <w:rFonts w:ascii="Arial" w:hAnsi="Arial" w:cs="Arial"/>
                <w:spacing w:val="-3"/>
                <w:sz w:val="20"/>
                <w:szCs w:val="20"/>
                <w:u w:val="single"/>
                <w:lang w:eastAsia="en-US"/>
              </w:rPr>
            </w:pPr>
            <w:r w:rsidRPr="0080752B">
              <w:rPr>
                <w:rFonts w:ascii="Arial" w:hAnsi="Arial" w:cs="Arial"/>
                <w:spacing w:val="-3"/>
                <w:sz w:val="20"/>
                <w:szCs w:val="20"/>
                <w:u w:val="single"/>
                <w:lang w:eastAsia="en-US"/>
              </w:rPr>
              <w:t>Локальний</w:t>
            </w:r>
            <w:r w:rsidR="00EE5DF9">
              <w:rPr>
                <w:rFonts w:ascii="Arial" w:hAnsi="Arial" w:cs="Arial"/>
                <w:spacing w:val="-3"/>
                <w:sz w:val="20"/>
                <w:szCs w:val="20"/>
                <w:u w:val="single"/>
                <w:lang w:eastAsia="en-US"/>
              </w:rPr>
              <w:t xml:space="preserve"> </w:t>
            </w:r>
            <w:r w:rsidRPr="0080752B">
              <w:rPr>
                <w:rFonts w:ascii="Arial" w:hAnsi="Arial" w:cs="Arial"/>
                <w:spacing w:val="-3"/>
                <w:sz w:val="20"/>
                <w:szCs w:val="20"/>
                <w:u w:val="single"/>
                <w:lang w:eastAsia="en-US"/>
              </w:rPr>
              <w:t>кошторис 2-1-1 на Капітальний ремонт</w:t>
            </w:r>
          </w:p>
          <w:p w:rsidR="00590BF2" w:rsidRPr="0080752B" w:rsidRDefault="00590BF2" w:rsidP="00590BF2">
            <w:pPr>
              <w:keepLines/>
              <w:autoSpaceDE w:val="0"/>
              <w:autoSpaceDN w:val="0"/>
              <w:jc w:val="center"/>
              <w:rPr>
                <w:rFonts w:ascii="Arial" w:hAnsi="Arial" w:cs="Arial"/>
                <w:spacing w:val="-3"/>
                <w:sz w:val="20"/>
                <w:szCs w:val="20"/>
                <w:u w:val="single"/>
                <w:lang w:eastAsia="en-US"/>
              </w:rPr>
            </w:pPr>
            <w:r w:rsidRPr="0080752B">
              <w:rPr>
                <w:rFonts w:ascii="Arial" w:hAnsi="Arial" w:cs="Arial"/>
                <w:spacing w:val="-3"/>
                <w:sz w:val="20"/>
                <w:szCs w:val="20"/>
                <w:u w:val="single"/>
                <w:lang w:eastAsia="en-US"/>
              </w:rPr>
              <w:t>днища у гідротехнічному</w:t>
            </w:r>
            <w:r w:rsidR="00A26169">
              <w:rPr>
                <w:rFonts w:ascii="Arial" w:hAnsi="Arial" w:cs="Arial"/>
                <w:spacing w:val="-3"/>
                <w:sz w:val="20"/>
                <w:szCs w:val="20"/>
                <w:u w:val="single"/>
                <w:lang w:eastAsia="en-US"/>
              </w:rPr>
              <w:t xml:space="preserve"> </w:t>
            </w:r>
            <w:r w:rsidRPr="0080752B">
              <w:rPr>
                <w:rFonts w:ascii="Arial" w:hAnsi="Arial" w:cs="Arial"/>
                <w:spacing w:val="-3"/>
                <w:sz w:val="20"/>
                <w:szCs w:val="20"/>
                <w:u w:val="single"/>
                <w:lang w:eastAsia="en-US"/>
              </w:rPr>
              <w:t>тунелі  №2 каналу "Дніпро-</w:t>
            </w:r>
          </w:p>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u w:val="single"/>
                <w:lang w:val="en-US" w:eastAsia="en-US"/>
              </w:rPr>
              <w:t>Інгулець"</w:t>
            </w:r>
          </w:p>
        </w:tc>
        <w:tc>
          <w:tcPr>
            <w:tcW w:w="1418" w:type="dxa"/>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5387" w:type="dxa"/>
            <w:gridSpan w:val="3"/>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5387" w:type="dxa"/>
            <w:gridSpan w:val="3"/>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u w:val="single"/>
                <w:lang w:val="en-US" w:eastAsia="en-US"/>
              </w:rPr>
              <w:t>Роздiл 1. Підготовчі</w:t>
            </w:r>
            <w:r w:rsidR="00A26169">
              <w:rPr>
                <w:rFonts w:ascii="Arial" w:hAnsi="Arial" w:cs="Arial"/>
                <w:spacing w:val="-3"/>
                <w:sz w:val="20"/>
                <w:szCs w:val="20"/>
                <w:u w:val="single"/>
                <w:lang w:eastAsia="en-US"/>
              </w:rPr>
              <w:t xml:space="preserve"> </w:t>
            </w:r>
            <w:r w:rsidRPr="00590BF2">
              <w:rPr>
                <w:rFonts w:ascii="Arial" w:hAnsi="Arial" w:cs="Arial"/>
                <w:spacing w:val="-3"/>
                <w:sz w:val="20"/>
                <w:szCs w:val="20"/>
                <w:u w:val="single"/>
                <w:lang w:val="en-US" w:eastAsia="en-US"/>
              </w:rPr>
              <w:t>роботи</w:t>
            </w:r>
          </w:p>
        </w:tc>
        <w:tc>
          <w:tcPr>
            <w:tcW w:w="1418" w:type="dxa"/>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5387" w:type="dxa"/>
            <w:gridSpan w:val="3"/>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1</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pacing w:val="-3"/>
                <w:sz w:val="20"/>
                <w:szCs w:val="20"/>
                <w:lang w:eastAsia="en-US"/>
              </w:rPr>
            </w:pPr>
            <w:r w:rsidRPr="00590BF2">
              <w:rPr>
                <w:rFonts w:ascii="Arial" w:hAnsi="Arial" w:cs="Arial"/>
                <w:spacing w:val="-3"/>
                <w:sz w:val="20"/>
                <w:szCs w:val="20"/>
                <w:lang w:eastAsia="en-US"/>
              </w:rPr>
              <w:t>Попереднє планування площ бульдозерами потужнiстю</w:t>
            </w:r>
          </w:p>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59 кВт [80 кс] за один прохiд</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800</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2</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Укладання глини в мішках</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39</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3</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Перевезення глини у мішках  на вiдстань 5 км</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107</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4</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pacing w:val="-3"/>
                <w:sz w:val="20"/>
                <w:szCs w:val="20"/>
                <w:lang w:eastAsia="en-US"/>
              </w:rPr>
            </w:pPr>
            <w:r w:rsidRPr="00590BF2">
              <w:rPr>
                <w:rFonts w:ascii="Arial" w:hAnsi="Arial" w:cs="Arial"/>
                <w:spacing w:val="-3"/>
                <w:sz w:val="20"/>
                <w:szCs w:val="20"/>
                <w:lang w:eastAsia="en-US"/>
              </w:rPr>
              <w:t>Механізоване очищення каналів, лотків від осадів і</w:t>
            </w:r>
          </w:p>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шламу, ступінь забруднення до 25%, (вихідний портал)</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255</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5</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pacing w:val="-3"/>
                <w:sz w:val="20"/>
                <w:szCs w:val="20"/>
                <w:lang w:eastAsia="en-US"/>
              </w:rPr>
            </w:pPr>
            <w:r w:rsidRPr="00590BF2">
              <w:rPr>
                <w:rFonts w:ascii="Arial" w:hAnsi="Arial" w:cs="Arial"/>
                <w:spacing w:val="-3"/>
                <w:sz w:val="20"/>
                <w:szCs w:val="20"/>
                <w:lang w:eastAsia="en-US"/>
              </w:rPr>
              <w:t>Очищення устаткування від шламу: очищення вручну</w:t>
            </w:r>
          </w:p>
          <w:p w:rsidR="00590BF2" w:rsidRPr="00590BF2" w:rsidRDefault="00590BF2" w:rsidP="00590BF2">
            <w:pPr>
              <w:keepLines/>
              <w:autoSpaceDE w:val="0"/>
              <w:autoSpaceDN w:val="0"/>
              <w:rPr>
                <w:rFonts w:ascii="Arial" w:hAnsi="Arial" w:cs="Arial"/>
                <w:spacing w:val="-3"/>
                <w:sz w:val="20"/>
                <w:szCs w:val="20"/>
                <w:lang w:eastAsia="en-US"/>
              </w:rPr>
            </w:pPr>
            <w:r w:rsidRPr="00590BF2">
              <w:rPr>
                <w:rFonts w:ascii="Arial" w:hAnsi="Arial" w:cs="Arial"/>
                <w:spacing w:val="-3"/>
                <w:sz w:val="20"/>
                <w:szCs w:val="20"/>
                <w:lang w:eastAsia="en-US"/>
              </w:rPr>
              <w:t>лотоків і канав від в'язкого шламу лопатами із</w:t>
            </w:r>
          </w:p>
          <w:p w:rsidR="00590BF2" w:rsidRPr="00590BF2" w:rsidRDefault="00590BF2" w:rsidP="00590BF2">
            <w:pPr>
              <w:keepLines/>
              <w:autoSpaceDE w:val="0"/>
              <w:autoSpaceDN w:val="0"/>
              <w:rPr>
                <w:rFonts w:ascii="Arial" w:hAnsi="Arial" w:cs="Arial"/>
                <w:spacing w:val="-3"/>
                <w:sz w:val="20"/>
                <w:szCs w:val="20"/>
                <w:lang w:eastAsia="en-US"/>
              </w:rPr>
            </w:pPr>
            <w:r w:rsidRPr="00590BF2">
              <w:rPr>
                <w:rFonts w:ascii="Arial" w:hAnsi="Arial" w:cs="Arial"/>
                <w:spacing w:val="-3"/>
                <w:sz w:val="20"/>
                <w:szCs w:val="20"/>
                <w:lang w:eastAsia="en-US"/>
              </w:rPr>
              <w:t>завантаженням в бадді або ведра з підйомом до 2.5 м</w:t>
            </w:r>
          </w:p>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(тунель)</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152</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6</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pacing w:val="-3"/>
                <w:sz w:val="20"/>
                <w:szCs w:val="20"/>
                <w:lang w:eastAsia="en-US"/>
              </w:rPr>
            </w:pPr>
            <w:r w:rsidRPr="00590BF2">
              <w:rPr>
                <w:rFonts w:ascii="Arial" w:hAnsi="Arial" w:cs="Arial"/>
                <w:spacing w:val="-3"/>
                <w:sz w:val="20"/>
                <w:szCs w:val="20"/>
                <w:lang w:eastAsia="en-US"/>
              </w:rPr>
              <w:t>Свердлення отворiв в залiзобетонних</w:t>
            </w:r>
            <w:r w:rsidR="001C142D">
              <w:rPr>
                <w:rFonts w:ascii="Arial" w:hAnsi="Arial" w:cs="Arial"/>
                <w:spacing w:val="-3"/>
                <w:sz w:val="20"/>
                <w:szCs w:val="20"/>
                <w:lang w:eastAsia="en-US"/>
              </w:rPr>
              <w:t xml:space="preserve"> </w:t>
            </w:r>
            <w:r w:rsidRPr="00590BF2">
              <w:rPr>
                <w:rFonts w:ascii="Arial" w:hAnsi="Arial" w:cs="Arial"/>
                <w:spacing w:val="-3"/>
                <w:sz w:val="20"/>
                <w:szCs w:val="20"/>
                <w:lang w:eastAsia="en-US"/>
              </w:rPr>
              <w:t>конструкцiях,</w:t>
            </w:r>
          </w:p>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дiаметр отвору 60 мм, глибина свердлення 200 мм</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шт</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588</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7</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На кожнi 40 мм діаметру отворів понад 60 мм додавати</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шт</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-588</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8</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pacing w:val="-3"/>
                <w:sz w:val="20"/>
                <w:szCs w:val="20"/>
                <w:lang w:eastAsia="en-US"/>
              </w:rPr>
            </w:pPr>
            <w:r w:rsidRPr="00590BF2">
              <w:rPr>
                <w:rFonts w:ascii="Arial" w:hAnsi="Arial" w:cs="Arial"/>
                <w:spacing w:val="-3"/>
                <w:sz w:val="20"/>
                <w:szCs w:val="20"/>
                <w:lang w:eastAsia="en-US"/>
              </w:rPr>
              <w:t>На кожнi 100 мм глибини свердлення понад 200 мм</w:t>
            </w:r>
          </w:p>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додавати</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шт</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-588</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9</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pacing w:val="-3"/>
                <w:sz w:val="20"/>
                <w:szCs w:val="20"/>
                <w:lang w:eastAsia="en-US"/>
              </w:rPr>
            </w:pPr>
            <w:r w:rsidRPr="00590BF2">
              <w:rPr>
                <w:rFonts w:ascii="Arial" w:hAnsi="Arial" w:cs="Arial"/>
                <w:spacing w:val="-3"/>
                <w:sz w:val="20"/>
                <w:szCs w:val="20"/>
                <w:lang w:eastAsia="en-US"/>
              </w:rPr>
              <w:t>Кабель до 35 кВ, що прокладається з крiпленням</w:t>
            </w:r>
          </w:p>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накладними скобами, маса 1 м до 0,5 кг (освітлення)</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1520</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10</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Коробка, розмiр до 200х200 мм</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шт</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32</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11</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pacing w:val="-3"/>
                <w:sz w:val="20"/>
                <w:szCs w:val="20"/>
                <w:lang w:eastAsia="en-US"/>
              </w:rPr>
            </w:pPr>
            <w:r w:rsidRPr="00590BF2">
              <w:rPr>
                <w:rFonts w:ascii="Arial" w:hAnsi="Arial" w:cs="Arial"/>
                <w:spacing w:val="-3"/>
                <w:sz w:val="20"/>
                <w:szCs w:val="20"/>
                <w:lang w:eastAsia="en-US"/>
              </w:rPr>
              <w:t>Свiтильник для ламп розжарювання мiсцевого</w:t>
            </w:r>
          </w:p>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освiтлення</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шт</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32</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5387" w:type="dxa"/>
            <w:gridSpan w:val="3"/>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u w:val="single"/>
                <w:lang w:val="en-US" w:eastAsia="en-US"/>
              </w:rPr>
              <w:t>Роздiл 2. Основніроботи</w:t>
            </w:r>
          </w:p>
        </w:tc>
        <w:tc>
          <w:tcPr>
            <w:tcW w:w="1418" w:type="dxa"/>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5387" w:type="dxa"/>
            <w:gridSpan w:val="3"/>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12</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pacing w:val="-3"/>
                <w:sz w:val="20"/>
                <w:szCs w:val="20"/>
                <w:lang w:eastAsia="en-US"/>
              </w:rPr>
            </w:pPr>
            <w:r w:rsidRPr="00590BF2">
              <w:rPr>
                <w:rFonts w:ascii="Arial" w:hAnsi="Arial" w:cs="Arial"/>
                <w:spacing w:val="-3"/>
                <w:sz w:val="20"/>
                <w:szCs w:val="20"/>
                <w:lang w:eastAsia="en-US"/>
              </w:rPr>
              <w:t>Розбирання бетонних водовідвідних лотків відбійними</w:t>
            </w:r>
          </w:p>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молотками, торкрет по днищу та бокових поверхнях</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468,2</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13</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Навантаження смiття вручну</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1124</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14</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Перевезення сміття до 5 км</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1124</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15</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pacing w:val="-3"/>
                <w:sz w:val="20"/>
                <w:szCs w:val="20"/>
                <w:lang w:eastAsia="en-US"/>
              </w:rPr>
            </w:pPr>
            <w:r w:rsidRPr="00590BF2">
              <w:rPr>
                <w:rFonts w:ascii="Arial" w:hAnsi="Arial" w:cs="Arial"/>
                <w:spacing w:val="-3"/>
                <w:sz w:val="20"/>
                <w:szCs w:val="20"/>
                <w:lang w:eastAsia="en-US"/>
              </w:rPr>
              <w:t>Улаштування монолiтних бетонних лоткiв тунелю,</w:t>
            </w:r>
          </w:p>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перший шар</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381</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16</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Улаштування монолiтних</w:t>
            </w:r>
            <w:r w:rsidR="001C142D">
              <w:rPr>
                <w:rFonts w:ascii="Arial" w:hAnsi="Arial" w:cs="Arial"/>
                <w:spacing w:val="-3"/>
                <w:sz w:val="20"/>
                <w:szCs w:val="20"/>
                <w:lang w:eastAsia="en-US"/>
              </w:rPr>
              <w:t xml:space="preserve"> </w:t>
            </w:r>
            <w:r w:rsidRPr="00590BF2">
              <w:rPr>
                <w:rFonts w:ascii="Arial" w:hAnsi="Arial" w:cs="Arial"/>
                <w:spacing w:val="-3"/>
                <w:sz w:val="20"/>
                <w:szCs w:val="20"/>
                <w:lang w:eastAsia="en-US"/>
              </w:rPr>
              <w:t>залiзобетонних</w:t>
            </w:r>
            <w:r w:rsidR="001C142D">
              <w:rPr>
                <w:rFonts w:ascii="Arial" w:hAnsi="Arial" w:cs="Arial"/>
                <w:spacing w:val="-3"/>
                <w:sz w:val="20"/>
                <w:szCs w:val="20"/>
                <w:lang w:eastAsia="en-US"/>
              </w:rPr>
              <w:t xml:space="preserve"> </w:t>
            </w:r>
            <w:r w:rsidRPr="00590BF2">
              <w:rPr>
                <w:rFonts w:ascii="Arial" w:hAnsi="Arial" w:cs="Arial"/>
                <w:spacing w:val="-3"/>
                <w:sz w:val="20"/>
                <w:szCs w:val="20"/>
                <w:lang w:eastAsia="en-US"/>
              </w:rPr>
              <w:t>лоткiв тунелю</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190,5</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17</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pacing w:val="-3"/>
                <w:sz w:val="20"/>
                <w:szCs w:val="20"/>
                <w:lang w:eastAsia="en-US"/>
              </w:rPr>
            </w:pPr>
            <w:r w:rsidRPr="00590BF2">
              <w:rPr>
                <w:rFonts w:ascii="Arial" w:hAnsi="Arial" w:cs="Arial"/>
                <w:spacing w:val="-3"/>
                <w:sz w:val="20"/>
                <w:szCs w:val="20"/>
                <w:lang w:eastAsia="en-US"/>
              </w:rPr>
              <w:t>Перевезення бетону, розчину спецтранспортом на</w:t>
            </w:r>
          </w:p>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вiдстань 2 км</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1124</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18</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Очищення поверхонь щiтками</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872</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19</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pacing w:val="-3"/>
                <w:sz w:val="20"/>
                <w:szCs w:val="20"/>
                <w:lang w:eastAsia="en-US"/>
              </w:rPr>
            </w:pPr>
            <w:r w:rsidRPr="00590BF2">
              <w:rPr>
                <w:rFonts w:ascii="Arial" w:hAnsi="Arial" w:cs="Arial"/>
                <w:spacing w:val="-3"/>
                <w:sz w:val="20"/>
                <w:szCs w:val="20"/>
                <w:lang w:eastAsia="en-US"/>
              </w:rPr>
              <w:t>Торкретування бетонної поверхнi при товщинi шару</w:t>
            </w:r>
          </w:p>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покриття 20 мм</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872</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20</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pacing w:val="-3"/>
                <w:sz w:val="20"/>
                <w:szCs w:val="20"/>
                <w:lang w:eastAsia="en-US"/>
              </w:rPr>
            </w:pPr>
            <w:r w:rsidRPr="00590BF2">
              <w:rPr>
                <w:rFonts w:ascii="Arial" w:hAnsi="Arial" w:cs="Arial"/>
                <w:spacing w:val="-3"/>
                <w:sz w:val="20"/>
                <w:szCs w:val="20"/>
                <w:lang w:eastAsia="en-US"/>
              </w:rPr>
              <w:t>Додавати або вiднiмати на кожнi 10 мм змiни товщини</w:t>
            </w:r>
          </w:p>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шару торкретованого покриття</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872</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21</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Пробивання борозен в бетонних стiнах 20х20мм</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2906</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lang w:eastAsia="en-US"/>
              </w:rPr>
              <w:t>22</w:t>
            </w:r>
          </w:p>
        </w:tc>
        <w:tc>
          <w:tcPr>
            <w:tcW w:w="5387" w:type="dxa"/>
            <w:gridSpan w:val="3"/>
            <w:tcBorders>
              <w:top w:val="nil"/>
              <w:left w:val="nil"/>
              <w:bottom w:val="nil"/>
              <w:right w:val="nil"/>
            </w:tcBorders>
          </w:tcPr>
          <w:p w:rsidR="00590BF2" w:rsidRPr="00590BF2" w:rsidRDefault="00590BF2" w:rsidP="00590BF2">
            <w:pPr>
              <w:keepLines/>
              <w:autoSpaceDE w:val="0"/>
              <w:autoSpaceDN w:val="0"/>
              <w:rPr>
                <w:rFonts w:ascii="Arial" w:hAnsi="Arial" w:cs="Arial"/>
                <w:spacing w:val="-3"/>
                <w:sz w:val="20"/>
                <w:szCs w:val="20"/>
                <w:lang w:eastAsia="en-US"/>
              </w:rPr>
            </w:pPr>
            <w:r w:rsidRPr="00590BF2">
              <w:rPr>
                <w:rFonts w:ascii="Arial" w:hAnsi="Arial" w:cs="Arial"/>
                <w:spacing w:val="-3"/>
                <w:sz w:val="20"/>
                <w:szCs w:val="20"/>
                <w:lang w:eastAsia="en-US"/>
              </w:rPr>
              <w:t>Чеканення розширним цементом швiвзбiрного</w:t>
            </w:r>
          </w:p>
          <w:p w:rsidR="00590BF2" w:rsidRPr="00590BF2" w:rsidRDefault="00590BF2" w:rsidP="00590BF2">
            <w:pPr>
              <w:keepLines/>
              <w:autoSpaceDE w:val="0"/>
              <w:autoSpaceDN w:val="0"/>
              <w:rPr>
                <w:rFonts w:ascii="Arial" w:hAnsi="Arial" w:cs="Arial"/>
                <w:spacing w:val="-3"/>
                <w:sz w:val="20"/>
                <w:szCs w:val="20"/>
                <w:lang w:eastAsia="en-US"/>
              </w:rPr>
            </w:pPr>
            <w:r w:rsidRPr="00590BF2">
              <w:rPr>
                <w:rFonts w:ascii="Arial" w:hAnsi="Arial" w:cs="Arial"/>
                <w:spacing w:val="-3"/>
                <w:sz w:val="20"/>
                <w:szCs w:val="20"/>
                <w:lang w:eastAsia="en-US"/>
              </w:rPr>
              <w:t>бетонного i залiзобетонного облицювання з блокiв у</w:t>
            </w:r>
          </w:p>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тунелях дiаметром до 6 м</w:t>
            </w:r>
          </w:p>
        </w:tc>
        <w:tc>
          <w:tcPr>
            <w:tcW w:w="1418" w:type="dxa"/>
            <w:tcBorders>
              <w:top w:val="nil"/>
              <w:left w:val="single" w:sz="4" w:space="0" w:color="auto"/>
              <w:bottom w:val="nil"/>
              <w:right w:val="nil"/>
            </w:tcBorders>
          </w:tcPr>
          <w:p w:rsidR="00590BF2" w:rsidRPr="00590BF2" w:rsidRDefault="00590BF2" w:rsidP="00590BF2">
            <w:pPr>
              <w:keepLines/>
              <w:autoSpaceDE w:val="0"/>
              <w:autoSpaceDN w:val="0"/>
              <w:rPr>
                <w:rFonts w:ascii="Arial" w:hAnsi="Arial" w:cs="Arial"/>
                <w:sz w:val="20"/>
                <w:szCs w:val="20"/>
                <w:lang w:eastAsia="en-US"/>
              </w:rPr>
            </w:pPr>
            <w:r w:rsidRPr="00590BF2">
              <w:rPr>
                <w:rFonts w:ascii="Arial" w:hAnsi="Arial" w:cs="Arial"/>
                <w:spacing w:val="-3"/>
                <w:sz w:val="20"/>
                <w:szCs w:val="20"/>
                <w:lang w:eastAsia="en-US"/>
              </w:rPr>
              <w:t xml:space="preserve">  м шва</w:t>
            </w:r>
          </w:p>
        </w:tc>
        <w:tc>
          <w:tcPr>
            <w:tcW w:w="1418" w:type="dxa"/>
            <w:tcBorders>
              <w:top w:val="nil"/>
              <w:left w:val="single" w:sz="4" w:space="0" w:color="auto"/>
              <w:bottom w:val="nil"/>
              <w:right w:val="single" w:sz="4" w:space="0" w:color="auto"/>
            </w:tcBorders>
          </w:tcPr>
          <w:p w:rsidR="00590BF2" w:rsidRPr="00590BF2" w:rsidRDefault="00590BF2" w:rsidP="00590BF2">
            <w:pPr>
              <w:keepLines/>
              <w:autoSpaceDE w:val="0"/>
              <w:autoSpaceDN w:val="0"/>
              <w:jc w:val="right"/>
              <w:rPr>
                <w:rFonts w:ascii="Arial" w:hAnsi="Arial" w:cs="Arial"/>
                <w:sz w:val="20"/>
                <w:szCs w:val="20"/>
                <w:lang w:eastAsia="en-US"/>
              </w:rPr>
            </w:pPr>
            <w:r w:rsidRPr="00590BF2">
              <w:rPr>
                <w:rFonts w:ascii="Arial" w:hAnsi="Arial" w:cs="Arial"/>
                <w:spacing w:val="-3"/>
                <w:sz w:val="20"/>
                <w:szCs w:val="20"/>
                <w:lang w:eastAsia="en-US"/>
              </w:rPr>
              <w:t>2906</w:t>
            </w: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5387" w:type="dxa"/>
            <w:gridSpan w:val="3"/>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20"/>
                <w:szCs w:val="20"/>
                <w:lang w:eastAsia="en-US"/>
              </w:rPr>
            </w:pPr>
            <w:r w:rsidRPr="00590BF2">
              <w:rPr>
                <w:rFonts w:ascii="Arial" w:hAnsi="Arial" w:cs="Arial"/>
                <w:spacing w:val="-3"/>
                <w:sz w:val="20"/>
                <w:szCs w:val="20"/>
                <w:u w:val="single"/>
                <w:lang w:val="en-US" w:eastAsia="en-US"/>
              </w:rPr>
              <w:t>Роздiл 3. Заключні</w:t>
            </w:r>
            <w:r w:rsidR="00CF1310">
              <w:rPr>
                <w:rFonts w:ascii="Arial" w:hAnsi="Arial" w:cs="Arial"/>
                <w:spacing w:val="-3"/>
                <w:sz w:val="20"/>
                <w:szCs w:val="20"/>
                <w:u w:val="single"/>
                <w:lang w:eastAsia="en-US"/>
              </w:rPr>
              <w:t xml:space="preserve"> </w:t>
            </w:r>
            <w:r w:rsidRPr="00590BF2">
              <w:rPr>
                <w:rFonts w:ascii="Arial" w:hAnsi="Arial" w:cs="Arial"/>
                <w:spacing w:val="-3"/>
                <w:sz w:val="20"/>
                <w:szCs w:val="20"/>
                <w:u w:val="single"/>
                <w:lang w:val="en-US" w:eastAsia="en-US"/>
              </w:rPr>
              <w:t>роботи</w:t>
            </w:r>
          </w:p>
        </w:tc>
        <w:tc>
          <w:tcPr>
            <w:tcW w:w="1418" w:type="dxa"/>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r w:rsidR="00590BF2" w:rsidRPr="00590BF2" w:rsidTr="00590BF2">
        <w:trPr>
          <w:gridBefore w:val="2"/>
          <w:wBefore w:w="57" w:type="dxa"/>
        </w:trPr>
        <w:tc>
          <w:tcPr>
            <w:tcW w:w="567" w:type="dxa"/>
            <w:tcBorders>
              <w:top w:val="nil"/>
              <w:left w:val="single" w:sz="12"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5387" w:type="dxa"/>
            <w:gridSpan w:val="3"/>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tcBorders>
              <w:top w:val="nil"/>
              <w:left w:val="single" w:sz="4" w:space="0" w:color="auto"/>
              <w:bottom w:val="nil"/>
              <w:right w:val="single" w:sz="4"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c>
          <w:tcPr>
            <w:tcW w:w="1418" w:type="dxa"/>
            <w:gridSpan w:val="2"/>
            <w:tcBorders>
              <w:top w:val="nil"/>
              <w:left w:val="single" w:sz="4" w:space="0" w:color="auto"/>
              <w:bottom w:val="nil"/>
              <w:right w:val="single" w:sz="12" w:space="0" w:color="auto"/>
            </w:tcBorders>
            <w:vAlign w:val="center"/>
          </w:tcPr>
          <w:p w:rsidR="00590BF2" w:rsidRPr="00590BF2" w:rsidRDefault="00590BF2" w:rsidP="00590BF2">
            <w:pPr>
              <w:keepLines/>
              <w:autoSpaceDE w:val="0"/>
              <w:autoSpaceDN w:val="0"/>
              <w:jc w:val="center"/>
              <w:rPr>
                <w:rFonts w:ascii="Arial" w:hAnsi="Arial" w:cs="Arial"/>
                <w:sz w:val="16"/>
                <w:szCs w:val="16"/>
                <w:lang w:eastAsia="en-US"/>
              </w:rPr>
            </w:pPr>
          </w:p>
        </w:tc>
      </w:tr>
    </w:tbl>
    <w:p w:rsidR="00546516" w:rsidRDefault="00546516" w:rsidP="00546516">
      <w:pPr>
        <w:jc w:val="center"/>
      </w:pPr>
    </w:p>
    <w:tbl>
      <w:tblPr>
        <w:tblpPr w:leftFromText="180" w:rightFromText="180" w:vertAnchor="text" w:horzAnchor="margin" w:tblpY="-638"/>
        <w:tblW w:w="10208" w:type="dxa"/>
        <w:tblLayout w:type="fixed"/>
        <w:tblCellMar>
          <w:left w:w="28" w:type="dxa"/>
          <w:right w:w="28" w:type="dxa"/>
        </w:tblCellMar>
        <w:tblLook w:val="0000"/>
      </w:tblPr>
      <w:tblGrid>
        <w:gridCol w:w="567"/>
        <w:gridCol w:w="5387"/>
        <w:gridCol w:w="1418"/>
        <w:gridCol w:w="1418"/>
        <w:gridCol w:w="1418"/>
      </w:tblGrid>
      <w:tr w:rsidR="00FD6680" w:rsidRPr="007E5781" w:rsidTr="00FD6680">
        <w:tc>
          <w:tcPr>
            <w:tcW w:w="567" w:type="dxa"/>
            <w:tcBorders>
              <w:top w:val="nil"/>
              <w:left w:val="single" w:sz="12" w:space="0" w:color="auto"/>
              <w:bottom w:val="nil"/>
              <w:right w:val="single" w:sz="4" w:space="0" w:color="auto"/>
            </w:tcBorders>
          </w:tcPr>
          <w:p w:rsidR="00FD6680" w:rsidRPr="007E5781" w:rsidRDefault="00FD6680" w:rsidP="00FD6680">
            <w:pPr>
              <w:keepLines/>
              <w:autoSpaceDE w:val="0"/>
              <w:autoSpaceDN w:val="0"/>
              <w:jc w:val="center"/>
              <w:rPr>
                <w:rFonts w:ascii="Arial" w:hAnsi="Arial" w:cs="Arial"/>
                <w:sz w:val="20"/>
                <w:szCs w:val="20"/>
                <w:lang w:eastAsia="en-US"/>
              </w:rPr>
            </w:pPr>
            <w:r w:rsidRPr="007E5781">
              <w:rPr>
                <w:rFonts w:ascii="Arial" w:hAnsi="Arial" w:cs="Arial"/>
                <w:spacing w:val="-3"/>
                <w:sz w:val="20"/>
                <w:szCs w:val="20"/>
                <w:lang w:eastAsia="en-US"/>
              </w:rPr>
              <w:lastRenderedPageBreak/>
              <w:t>23</w:t>
            </w:r>
          </w:p>
        </w:tc>
        <w:tc>
          <w:tcPr>
            <w:tcW w:w="5387" w:type="dxa"/>
            <w:tcBorders>
              <w:top w:val="nil"/>
              <w:left w:val="nil"/>
              <w:bottom w:val="nil"/>
              <w:right w:val="nil"/>
            </w:tcBorders>
          </w:tcPr>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Демонтаж глини в мішках</w:t>
            </w:r>
          </w:p>
        </w:tc>
        <w:tc>
          <w:tcPr>
            <w:tcW w:w="1418" w:type="dxa"/>
            <w:tcBorders>
              <w:top w:val="nil"/>
              <w:left w:val="single" w:sz="4" w:space="0" w:color="auto"/>
              <w:bottom w:val="nil"/>
              <w:right w:val="nil"/>
            </w:tcBorders>
          </w:tcPr>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 xml:space="preserve">  м3</w:t>
            </w:r>
          </w:p>
        </w:tc>
        <w:tc>
          <w:tcPr>
            <w:tcW w:w="1418" w:type="dxa"/>
            <w:tcBorders>
              <w:top w:val="nil"/>
              <w:left w:val="single" w:sz="4" w:space="0" w:color="auto"/>
              <w:bottom w:val="nil"/>
              <w:right w:val="single" w:sz="4" w:space="0" w:color="auto"/>
            </w:tcBorders>
          </w:tcPr>
          <w:p w:rsidR="00FD6680" w:rsidRPr="007E5781" w:rsidRDefault="00FD6680" w:rsidP="00FD6680">
            <w:pPr>
              <w:keepLines/>
              <w:autoSpaceDE w:val="0"/>
              <w:autoSpaceDN w:val="0"/>
              <w:jc w:val="right"/>
              <w:rPr>
                <w:rFonts w:ascii="Arial" w:hAnsi="Arial" w:cs="Arial"/>
                <w:sz w:val="20"/>
                <w:szCs w:val="20"/>
                <w:lang w:eastAsia="en-US"/>
              </w:rPr>
            </w:pPr>
            <w:r w:rsidRPr="007E5781">
              <w:rPr>
                <w:rFonts w:ascii="Arial" w:hAnsi="Arial" w:cs="Arial"/>
                <w:spacing w:val="-3"/>
                <w:sz w:val="20"/>
                <w:szCs w:val="20"/>
                <w:lang w:eastAsia="en-US"/>
              </w:rPr>
              <w:t>39</w:t>
            </w:r>
          </w:p>
        </w:tc>
        <w:tc>
          <w:tcPr>
            <w:tcW w:w="1418" w:type="dxa"/>
            <w:tcBorders>
              <w:top w:val="nil"/>
              <w:left w:val="single" w:sz="4" w:space="0" w:color="auto"/>
              <w:bottom w:val="nil"/>
              <w:right w:val="single" w:sz="12" w:space="0" w:color="auto"/>
            </w:tcBorders>
            <w:vAlign w:val="center"/>
          </w:tcPr>
          <w:p w:rsidR="00FD6680" w:rsidRPr="007E5781" w:rsidRDefault="00FD6680" w:rsidP="00FD6680">
            <w:pPr>
              <w:keepLines/>
              <w:autoSpaceDE w:val="0"/>
              <w:autoSpaceDN w:val="0"/>
              <w:jc w:val="center"/>
              <w:rPr>
                <w:rFonts w:ascii="Arial" w:hAnsi="Arial" w:cs="Arial"/>
                <w:sz w:val="16"/>
                <w:szCs w:val="16"/>
                <w:lang w:eastAsia="en-US"/>
              </w:rPr>
            </w:pPr>
          </w:p>
        </w:tc>
      </w:tr>
      <w:tr w:rsidR="00FD6680" w:rsidRPr="007E5781" w:rsidTr="00FD6680">
        <w:tc>
          <w:tcPr>
            <w:tcW w:w="567" w:type="dxa"/>
            <w:tcBorders>
              <w:top w:val="nil"/>
              <w:left w:val="single" w:sz="12" w:space="0" w:color="auto"/>
              <w:bottom w:val="nil"/>
              <w:right w:val="single" w:sz="4" w:space="0" w:color="auto"/>
            </w:tcBorders>
          </w:tcPr>
          <w:p w:rsidR="00FD6680" w:rsidRPr="007E5781" w:rsidRDefault="00FD6680" w:rsidP="00FD6680">
            <w:pPr>
              <w:keepLines/>
              <w:autoSpaceDE w:val="0"/>
              <w:autoSpaceDN w:val="0"/>
              <w:jc w:val="center"/>
              <w:rPr>
                <w:rFonts w:ascii="Arial" w:hAnsi="Arial" w:cs="Arial"/>
                <w:sz w:val="20"/>
                <w:szCs w:val="20"/>
                <w:lang w:eastAsia="en-US"/>
              </w:rPr>
            </w:pPr>
            <w:r w:rsidRPr="007E5781">
              <w:rPr>
                <w:rFonts w:ascii="Arial" w:hAnsi="Arial" w:cs="Arial"/>
                <w:spacing w:val="-3"/>
                <w:sz w:val="20"/>
                <w:szCs w:val="20"/>
                <w:lang w:eastAsia="en-US"/>
              </w:rPr>
              <w:t>24</w:t>
            </w:r>
          </w:p>
        </w:tc>
        <w:tc>
          <w:tcPr>
            <w:tcW w:w="5387" w:type="dxa"/>
            <w:tcBorders>
              <w:top w:val="nil"/>
              <w:left w:val="nil"/>
              <w:bottom w:val="nil"/>
              <w:right w:val="nil"/>
            </w:tcBorders>
          </w:tcPr>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Перевезення глини у мішках  на вiдстань 5 км</w:t>
            </w:r>
          </w:p>
        </w:tc>
        <w:tc>
          <w:tcPr>
            <w:tcW w:w="1418" w:type="dxa"/>
            <w:tcBorders>
              <w:top w:val="nil"/>
              <w:left w:val="single" w:sz="4" w:space="0" w:color="auto"/>
              <w:bottom w:val="nil"/>
              <w:right w:val="nil"/>
            </w:tcBorders>
          </w:tcPr>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 xml:space="preserve">  т</w:t>
            </w:r>
          </w:p>
        </w:tc>
        <w:tc>
          <w:tcPr>
            <w:tcW w:w="1418" w:type="dxa"/>
            <w:tcBorders>
              <w:top w:val="nil"/>
              <w:left w:val="single" w:sz="4" w:space="0" w:color="auto"/>
              <w:bottom w:val="nil"/>
              <w:right w:val="single" w:sz="4" w:space="0" w:color="auto"/>
            </w:tcBorders>
          </w:tcPr>
          <w:p w:rsidR="00FD6680" w:rsidRPr="007E5781" w:rsidRDefault="00FD6680" w:rsidP="00FD6680">
            <w:pPr>
              <w:keepLines/>
              <w:autoSpaceDE w:val="0"/>
              <w:autoSpaceDN w:val="0"/>
              <w:jc w:val="right"/>
              <w:rPr>
                <w:rFonts w:ascii="Arial" w:hAnsi="Arial" w:cs="Arial"/>
                <w:sz w:val="20"/>
                <w:szCs w:val="20"/>
                <w:lang w:eastAsia="en-US"/>
              </w:rPr>
            </w:pPr>
            <w:r w:rsidRPr="007E5781">
              <w:rPr>
                <w:rFonts w:ascii="Arial" w:hAnsi="Arial" w:cs="Arial"/>
                <w:spacing w:val="-3"/>
                <w:sz w:val="20"/>
                <w:szCs w:val="20"/>
                <w:lang w:eastAsia="en-US"/>
              </w:rPr>
              <w:t>107</w:t>
            </w:r>
          </w:p>
        </w:tc>
        <w:tc>
          <w:tcPr>
            <w:tcW w:w="1418" w:type="dxa"/>
            <w:tcBorders>
              <w:top w:val="nil"/>
              <w:left w:val="single" w:sz="4" w:space="0" w:color="auto"/>
              <w:bottom w:val="nil"/>
              <w:right w:val="single" w:sz="12" w:space="0" w:color="auto"/>
            </w:tcBorders>
            <w:vAlign w:val="center"/>
          </w:tcPr>
          <w:p w:rsidR="00FD6680" w:rsidRPr="007E5781" w:rsidRDefault="00FD6680" w:rsidP="00FD6680">
            <w:pPr>
              <w:keepLines/>
              <w:autoSpaceDE w:val="0"/>
              <w:autoSpaceDN w:val="0"/>
              <w:jc w:val="center"/>
              <w:rPr>
                <w:rFonts w:ascii="Arial" w:hAnsi="Arial" w:cs="Arial"/>
                <w:sz w:val="16"/>
                <w:szCs w:val="16"/>
                <w:lang w:eastAsia="en-US"/>
              </w:rPr>
            </w:pPr>
          </w:p>
        </w:tc>
      </w:tr>
      <w:tr w:rsidR="00FD6680" w:rsidRPr="007E5781" w:rsidTr="00FD6680">
        <w:tc>
          <w:tcPr>
            <w:tcW w:w="567" w:type="dxa"/>
            <w:tcBorders>
              <w:top w:val="nil"/>
              <w:left w:val="single" w:sz="12" w:space="0" w:color="auto"/>
              <w:bottom w:val="nil"/>
              <w:right w:val="single" w:sz="4" w:space="0" w:color="auto"/>
            </w:tcBorders>
          </w:tcPr>
          <w:p w:rsidR="00FD6680" w:rsidRPr="007E5781" w:rsidRDefault="00FD6680" w:rsidP="00FD6680">
            <w:pPr>
              <w:keepLines/>
              <w:autoSpaceDE w:val="0"/>
              <w:autoSpaceDN w:val="0"/>
              <w:jc w:val="center"/>
              <w:rPr>
                <w:rFonts w:ascii="Arial" w:hAnsi="Arial" w:cs="Arial"/>
                <w:sz w:val="20"/>
                <w:szCs w:val="20"/>
                <w:lang w:eastAsia="en-US"/>
              </w:rPr>
            </w:pPr>
            <w:r w:rsidRPr="007E5781">
              <w:rPr>
                <w:rFonts w:ascii="Arial" w:hAnsi="Arial" w:cs="Arial"/>
                <w:spacing w:val="-3"/>
                <w:sz w:val="20"/>
                <w:szCs w:val="20"/>
                <w:lang w:eastAsia="en-US"/>
              </w:rPr>
              <w:t>25</w:t>
            </w:r>
          </w:p>
        </w:tc>
        <w:tc>
          <w:tcPr>
            <w:tcW w:w="5387" w:type="dxa"/>
            <w:tcBorders>
              <w:top w:val="nil"/>
              <w:left w:val="nil"/>
              <w:bottom w:val="nil"/>
              <w:right w:val="nil"/>
            </w:tcBorders>
          </w:tcPr>
          <w:p w:rsidR="00FD6680" w:rsidRPr="007E5781" w:rsidRDefault="00FD6680" w:rsidP="00FD6680">
            <w:pPr>
              <w:keepLines/>
              <w:autoSpaceDE w:val="0"/>
              <w:autoSpaceDN w:val="0"/>
              <w:rPr>
                <w:rFonts w:ascii="Arial" w:hAnsi="Arial" w:cs="Arial"/>
                <w:spacing w:val="-3"/>
                <w:sz w:val="20"/>
                <w:szCs w:val="20"/>
                <w:lang w:eastAsia="en-US"/>
              </w:rPr>
            </w:pPr>
            <w:r w:rsidRPr="007E5781">
              <w:rPr>
                <w:rFonts w:ascii="Arial" w:hAnsi="Arial" w:cs="Arial"/>
                <w:spacing w:val="-3"/>
                <w:sz w:val="20"/>
                <w:szCs w:val="20"/>
                <w:lang w:eastAsia="en-US"/>
              </w:rPr>
              <w:t>Місцева вентиляція у виробках закритого способу робіт</w:t>
            </w:r>
          </w:p>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вентиляторами з потужністю двигуна 3,2 кВт</w:t>
            </w:r>
          </w:p>
        </w:tc>
        <w:tc>
          <w:tcPr>
            <w:tcW w:w="1418" w:type="dxa"/>
            <w:tcBorders>
              <w:top w:val="nil"/>
              <w:left w:val="single" w:sz="4" w:space="0" w:color="auto"/>
              <w:bottom w:val="nil"/>
              <w:right w:val="nil"/>
            </w:tcBorders>
          </w:tcPr>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 xml:space="preserve">  зміна</w:t>
            </w:r>
          </w:p>
        </w:tc>
        <w:tc>
          <w:tcPr>
            <w:tcW w:w="1418" w:type="dxa"/>
            <w:tcBorders>
              <w:top w:val="nil"/>
              <w:left w:val="single" w:sz="4" w:space="0" w:color="auto"/>
              <w:bottom w:val="nil"/>
              <w:right w:val="single" w:sz="4" w:space="0" w:color="auto"/>
            </w:tcBorders>
          </w:tcPr>
          <w:p w:rsidR="00FD6680" w:rsidRPr="007E5781" w:rsidRDefault="00FD6680" w:rsidP="00FD6680">
            <w:pPr>
              <w:keepLines/>
              <w:autoSpaceDE w:val="0"/>
              <w:autoSpaceDN w:val="0"/>
              <w:jc w:val="right"/>
              <w:rPr>
                <w:rFonts w:ascii="Arial" w:hAnsi="Arial" w:cs="Arial"/>
                <w:sz w:val="20"/>
                <w:szCs w:val="20"/>
                <w:lang w:eastAsia="en-US"/>
              </w:rPr>
            </w:pPr>
            <w:r w:rsidRPr="007E5781">
              <w:rPr>
                <w:rFonts w:ascii="Arial" w:hAnsi="Arial" w:cs="Arial"/>
                <w:spacing w:val="-3"/>
                <w:sz w:val="20"/>
                <w:szCs w:val="20"/>
                <w:lang w:eastAsia="en-US"/>
              </w:rPr>
              <w:t>12</w:t>
            </w:r>
          </w:p>
        </w:tc>
        <w:tc>
          <w:tcPr>
            <w:tcW w:w="1418" w:type="dxa"/>
            <w:tcBorders>
              <w:top w:val="nil"/>
              <w:left w:val="single" w:sz="4" w:space="0" w:color="auto"/>
              <w:bottom w:val="nil"/>
              <w:right w:val="single" w:sz="12" w:space="0" w:color="auto"/>
            </w:tcBorders>
            <w:vAlign w:val="center"/>
          </w:tcPr>
          <w:p w:rsidR="00FD6680" w:rsidRPr="007E5781" w:rsidRDefault="00FD6680" w:rsidP="00FD6680">
            <w:pPr>
              <w:keepLines/>
              <w:autoSpaceDE w:val="0"/>
              <w:autoSpaceDN w:val="0"/>
              <w:jc w:val="center"/>
              <w:rPr>
                <w:rFonts w:ascii="Arial" w:hAnsi="Arial" w:cs="Arial"/>
                <w:sz w:val="16"/>
                <w:szCs w:val="16"/>
                <w:lang w:eastAsia="en-US"/>
              </w:rPr>
            </w:pPr>
          </w:p>
        </w:tc>
      </w:tr>
      <w:tr w:rsidR="00FD6680" w:rsidRPr="007E5781" w:rsidTr="00FD6680">
        <w:tc>
          <w:tcPr>
            <w:tcW w:w="567" w:type="dxa"/>
            <w:tcBorders>
              <w:top w:val="nil"/>
              <w:left w:val="single" w:sz="12" w:space="0" w:color="auto"/>
              <w:bottom w:val="nil"/>
              <w:right w:val="single" w:sz="4" w:space="0" w:color="auto"/>
            </w:tcBorders>
          </w:tcPr>
          <w:p w:rsidR="00FD6680" w:rsidRPr="007E5781" w:rsidRDefault="00FD6680" w:rsidP="00FD6680">
            <w:pPr>
              <w:keepLines/>
              <w:autoSpaceDE w:val="0"/>
              <w:autoSpaceDN w:val="0"/>
              <w:jc w:val="center"/>
              <w:rPr>
                <w:rFonts w:ascii="Arial" w:hAnsi="Arial" w:cs="Arial"/>
                <w:sz w:val="20"/>
                <w:szCs w:val="20"/>
                <w:lang w:eastAsia="en-US"/>
              </w:rPr>
            </w:pPr>
            <w:r w:rsidRPr="007E5781">
              <w:rPr>
                <w:rFonts w:ascii="Arial" w:hAnsi="Arial" w:cs="Arial"/>
                <w:spacing w:val="-3"/>
                <w:sz w:val="20"/>
                <w:szCs w:val="20"/>
                <w:lang w:eastAsia="en-US"/>
              </w:rPr>
              <w:t>26</w:t>
            </w:r>
          </w:p>
        </w:tc>
        <w:tc>
          <w:tcPr>
            <w:tcW w:w="5387" w:type="dxa"/>
            <w:tcBorders>
              <w:top w:val="nil"/>
              <w:left w:val="nil"/>
              <w:bottom w:val="nil"/>
              <w:right w:val="nil"/>
            </w:tcBorders>
          </w:tcPr>
          <w:p w:rsidR="00FD6680" w:rsidRPr="007E5781" w:rsidRDefault="00FD6680" w:rsidP="00FD6680">
            <w:pPr>
              <w:keepLines/>
              <w:autoSpaceDE w:val="0"/>
              <w:autoSpaceDN w:val="0"/>
              <w:rPr>
                <w:rFonts w:ascii="Arial" w:hAnsi="Arial" w:cs="Arial"/>
                <w:spacing w:val="-3"/>
                <w:sz w:val="20"/>
                <w:szCs w:val="20"/>
                <w:lang w:eastAsia="en-US"/>
              </w:rPr>
            </w:pPr>
            <w:r w:rsidRPr="007E5781">
              <w:rPr>
                <w:rFonts w:ascii="Arial" w:hAnsi="Arial" w:cs="Arial"/>
                <w:spacing w:val="-3"/>
                <w:sz w:val="20"/>
                <w:szCs w:val="20"/>
                <w:lang w:eastAsia="en-US"/>
              </w:rPr>
              <w:t>Попереднє планування площ бульдозерами потужнiстю</w:t>
            </w:r>
          </w:p>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59 кВт [80 кс] за один прохiд</w:t>
            </w:r>
          </w:p>
        </w:tc>
        <w:tc>
          <w:tcPr>
            <w:tcW w:w="1418" w:type="dxa"/>
            <w:tcBorders>
              <w:top w:val="nil"/>
              <w:left w:val="single" w:sz="4" w:space="0" w:color="auto"/>
              <w:bottom w:val="nil"/>
              <w:right w:val="nil"/>
            </w:tcBorders>
          </w:tcPr>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 xml:space="preserve">  м2</w:t>
            </w:r>
          </w:p>
        </w:tc>
        <w:tc>
          <w:tcPr>
            <w:tcW w:w="1418" w:type="dxa"/>
            <w:tcBorders>
              <w:top w:val="nil"/>
              <w:left w:val="single" w:sz="4" w:space="0" w:color="auto"/>
              <w:bottom w:val="nil"/>
              <w:right w:val="single" w:sz="4" w:space="0" w:color="auto"/>
            </w:tcBorders>
          </w:tcPr>
          <w:p w:rsidR="00FD6680" w:rsidRPr="007E5781" w:rsidRDefault="00FD6680" w:rsidP="00FD6680">
            <w:pPr>
              <w:keepLines/>
              <w:autoSpaceDE w:val="0"/>
              <w:autoSpaceDN w:val="0"/>
              <w:jc w:val="right"/>
              <w:rPr>
                <w:rFonts w:ascii="Arial" w:hAnsi="Arial" w:cs="Arial"/>
                <w:sz w:val="20"/>
                <w:szCs w:val="20"/>
                <w:lang w:eastAsia="en-US"/>
              </w:rPr>
            </w:pPr>
            <w:r w:rsidRPr="007E5781">
              <w:rPr>
                <w:rFonts w:ascii="Arial" w:hAnsi="Arial" w:cs="Arial"/>
                <w:spacing w:val="-3"/>
                <w:sz w:val="20"/>
                <w:szCs w:val="20"/>
                <w:lang w:eastAsia="en-US"/>
              </w:rPr>
              <w:t>48</w:t>
            </w:r>
          </w:p>
        </w:tc>
        <w:tc>
          <w:tcPr>
            <w:tcW w:w="1418" w:type="dxa"/>
            <w:tcBorders>
              <w:top w:val="nil"/>
              <w:left w:val="single" w:sz="4" w:space="0" w:color="auto"/>
              <w:bottom w:val="nil"/>
              <w:right w:val="single" w:sz="12" w:space="0" w:color="auto"/>
            </w:tcBorders>
            <w:vAlign w:val="center"/>
          </w:tcPr>
          <w:p w:rsidR="00FD6680" w:rsidRPr="007E5781" w:rsidRDefault="00FD6680" w:rsidP="00FD6680">
            <w:pPr>
              <w:keepLines/>
              <w:autoSpaceDE w:val="0"/>
              <w:autoSpaceDN w:val="0"/>
              <w:jc w:val="center"/>
              <w:rPr>
                <w:rFonts w:ascii="Arial" w:hAnsi="Arial" w:cs="Arial"/>
                <w:sz w:val="16"/>
                <w:szCs w:val="16"/>
                <w:lang w:eastAsia="en-US"/>
              </w:rPr>
            </w:pPr>
          </w:p>
        </w:tc>
      </w:tr>
      <w:tr w:rsidR="00FD6680" w:rsidRPr="007E5781" w:rsidTr="00FD6680">
        <w:tc>
          <w:tcPr>
            <w:tcW w:w="567" w:type="dxa"/>
            <w:tcBorders>
              <w:top w:val="nil"/>
              <w:left w:val="single" w:sz="12" w:space="0" w:color="auto"/>
              <w:bottom w:val="nil"/>
              <w:right w:val="single" w:sz="4" w:space="0" w:color="auto"/>
            </w:tcBorders>
          </w:tcPr>
          <w:p w:rsidR="00FD6680" w:rsidRPr="007E5781" w:rsidRDefault="00FD6680" w:rsidP="00FD6680">
            <w:pPr>
              <w:keepLines/>
              <w:autoSpaceDE w:val="0"/>
              <w:autoSpaceDN w:val="0"/>
              <w:jc w:val="center"/>
              <w:rPr>
                <w:rFonts w:ascii="Arial" w:hAnsi="Arial" w:cs="Arial"/>
                <w:sz w:val="20"/>
                <w:szCs w:val="20"/>
                <w:lang w:eastAsia="en-US"/>
              </w:rPr>
            </w:pPr>
            <w:r w:rsidRPr="007E5781">
              <w:rPr>
                <w:rFonts w:ascii="Arial" w:hAnsi="Arial" w:cs="Arial"/>
                <w:spacing w:val="-3"/>
                <w:sz w:val="20"/>
                <w:szCs w:val="20"/>
                <w:lang w:eastAsia="en-US"/>
              </w:rPr>
              <w:t>27</w:t>
            </w:r>
          </w:p>
        </w:tc>
        <w:tc>
          <w:tcPr>
            <w:tcW w:w="5387" w:type="dxa"/>
            <w:tcBorders>
              <w:top w:val="nil"/>
              <w:left w:val="nil"/>
              <w:bottom w:val="nil"/>
              <w:right w:val="nil"/>
            </w:tcBorders>
          </w:tcPr>
          <w:p w:rsidR="00FD6680" w:rsidRPr="007E5781" w:rsidRDefault="00FD6680" w:rsidP="00FD6680">
            <w:pPr>
              <w:keepLines/>
              <w:autoSpaceDE w:val="0"/>
              <w:autoSpaceDN w:val="0"/>
              <w:rPr>
                <w:rFonts w:ascii="Arial" w:hAnsi="Arial" w:cs="Arial"/>
                <w:spacing w:val="-3"/>
                <w:sz w:val="20"/>
                <w:szCs w:val="20"/>
                <w:lang w:eastAsia="en-US"/>
              </w:rPr>
            </w:pPr>
            <w:r w:rsidRPr="007E5781">
              <w:rPr>
                <w:rFonts w:ascii="Arial" w:hAnsi="Arial" w:cs="Arial"/>
                <w:spacing w:val="-3"/>
                <w:sz w:val="20"/>
                <w:szCs w:val="20"/>
                <w:lang w:eastAsia="en-US"/>
              </w:rPr>
              <w:t>Демонтаж свiтильник для ламп розжарювання мiсцевого</w:t>
            </w:r>
          </w:p>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освiтлення</w:t>
            </w:r>
          </w:p>
        </w:tc>
        <w:tc>
          <w:tcPr>
            <w:tcW w:w="1418" w:type="dxa"/>
            <w:tcBorders>
              <w:top w:val="nil"/>
              <w:left w:val="single" w:sz="4" w:space="0" w:color="auto"/>
              <w:bottom w:val="nil"/>
              <w:right w:val="nil"/>
            </w:tcBorders>
          </w:tcPr>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шт</w:t>
            </w:r>
          </w:p>
        </w:tc>
        <w:tc>
          <w:tcPr>
            <w:tcW w:w="1418" w:type="dxa"/>
            <w:tcBorders>
              <w:top w:val="nil"/>
              <w:left w:val="single" w:sz="4" w:space="0" w:color="auto"/>
              <w:bottom w:val="nil"/>
              <w:right w:val="single" w:sz="4" w:space="0" w:color="auto"/>
            </w:tcBorders>
          </w:tcPr>
          <w:p w:rsidR="00FD6680" w:rsidRPr="007E5781" w:rsidRDefault="00FD6680" w:rsidP="00FD6680">
            <w:pPr>
              <w:keepLines/>
              <w:autoSpaceDE w:val="0"/>
              <w:autoSpaceDN w:val="0"/>
              <w:jc w:val="right"/>
              <w:rPr>
                <w:rFonts w:ascii="Arial" w:hAnsi="Arial" w:cs="Arial"/>
                <w:sz w:val="20"/>
                <w:szCs w:val="20"/>
                <w:lang w:eastAsia="en-US"/>
              </w:rPr>
            </w:pPr>
            <w:r w:rsidRPr="007E5781">
              <w:rPr>
                <w:rFonts w:ascii="Arial" w:hAnsi="Arial" w:cs="Arial"/>
                <w:spacing w:val="-3"/>
                <w:sz w:val="20"/>
                <w:szCs w:val="20"/>
                <w:lang w:eastAsia="en-US"/>
              </w:rPr>
              <w:t>32</w:t>
            </w:r>
          </w:p>
        </w:tc>
        <w:tc>
          <w:tcPr>
            <w:tcW w:w="1418" w:type="dxa"/>
            <w:tcBorders>
              <w:top w:val="nil"/>
              <w:left w:val="single" w:sz="4" w:space="0" w:color="auto"/>
              <w:bottom w:val="nil"/>
              <w:right w:val="single" w:sz="12" w:space="0" w:color="auto"/>
            </w:tcBorders>
            <w:vAlign w:val="center"/>
          </w:tcPr>
          <w:p w:rsidR="00FD6680" w:rsidRPr="007E5781" w:rsidRDefault="00FD6680" w:rsidP="00FD6680">
            <w:pPr>
              <w:keepLines/>
              <w:autoSpaceDE w:val="0"/>
              <w:autoSpaceDN w:val="0"/>
              <w:jc w:val="center"/>
              <w:rPr>
                <w:rFonts w:ascii="Arial" w:hAnsi="Arial" w:cs="Arial"/>
                <w:sz w:val="16"/>
                <w:szCs w:val="16"/>
                <w:lang w:eastAsia="en-US"/>
              </w:rPr>
            </w:pPr>
          </w:p>
        </w:tc>
      </w:tr>
      <w:tr w:rsidR="00FD6680" w:rsidRPr="007E5781" w:rsidTr="00FD6680">
        <w:tc>
          <w:tcPr>
            <w:tcW w:w="567" w:type="dxa"/>
            <w:tcBorders>
              <w:top w:val="nil"/>
              <w:left w:val="single" w:sz="12" w:space="0" w:color="auto"/>
              <w:bottom w:val="nil"/>
              <w:right w:val="single" w:sz="4" w:space="0" w:color="auto"/>
            </w:tcBorders>
          </w:tcPr>
          <w:p w:rsidR="00FD6680" w:rsidRPr="007E5781" w:rsidRDefault="00FD6680" w:rsidP="00FD6680">
            <w:pPr>
              <w:keepLines/>
              <w:autoSpaceDE w:val="0"/>
              <w:autoSpaceDN w:val="0"/>
              <w:jc w:val="center"/>
              <w:rPr>
                <w:rFonts w:ascii="Arial" w:hAnsi="Arial" w:cs="Arial"/>
                <w:sz w:val="20"/>
                <w:szCs w:val="20"/>
                <w:lang w:eastAsia="en-US"/>
              </w:rPr>
            </w:pPr>
            <w:r w:rsidRPr="007E5781">
              <w:rPr>
                <w:rFonts w:ascii="Arial" w:hAnsi="Arial" w:cs="Arial"/>
                <w:spacing w:val="-3"/>
                <w:sz w:val="20"/>
                <w:szCs w:val="20"/>
                <w:lang w:eastAsia="en-US"/>
              </w:rPr>
              <w:t>28</w:t>
            </w:r>
          </w:p>
        </w:tc>
        <w:tc>
          <w:tcPr>
            <w:tcW w:w="5387" w:type="dxa"/>
            <w:tcBorders>
              <w:top w:val="nil"/>
              <w:left w:val="nil"/>
              <w:bottom w:val="nil"/>
              <w:right w:val="nil"/>
            </w:tcBorders>
          </w:tcPr>
          <w:p w:rsidR="00FD6680" w:rsidRPr="007E5781" w:rsidRDefault="00FD6680" w:rsidP="00FD6680">
            <w:pPr>
              <w:keepLines/>
              <w:autoSpaceDE w:val="0"/>
              <w:autoSpaceDN w:val="0"/>
              <w:rPr>
                <w:rFonts w:ascii="Arial" w:hAnsi="Arial" w:cs="Arial"/>
                <w:spacing w:val="-3"/>
                <w:sz w:val="20"/>
                <w:szCs w:val="20"/>
                <w:lang w:eastAsia="en-US"/>
              </w:rPr>
            </w:pPr>
            <w:r w:rsidRPr="007E5781">
              <w:rPr>
                <w:rFonts w:ascii="Arial" w:hAnsi="Arial" w:cs="Arial"/>
                <w:spacing w:val="-3"/>
                <w:sz w:val="20"/>
                <w:szCs w:val="20"/>
                <w:lang w:eastAsia="en-US"/>
              </w:rPr>
              <w:t>Демонтаж, Кабель до 35 кВ, що прокладається з</w:t>
            </w:r>
          </w:p>
          <w:p w:rsidR="00FD6680" w:rsidRPr="007E5781" w:rsidRDefault="00FD6680" w:rsidP="00FD6680">
            <w:pPr>
              <w:keepLines/>
              <w:autoSpaceDE w:val="0"/>
              <w:autoSpaceDN w:val="0"/>
              <w:rPr>
                <w:rFonts w:ascii="Arial" w:hAnsi="Arial" w:cs="Arial"/>
                <w:spacing w:val="-3"/>
                <w:sz w:val="20"/>
                <w:szCs w:val="20"/>
                <w:lang w:eastAsia="en-US"/>
              </w:rPr>
            </w:pPr>
            <w:r w:rsidRPr="007E5781">
              <w:rPr>
                <w:rFonts w:ascii="Arial" w:hAnsi="Arial" w:cs="Arial"/>
                <w:spacing w:val="-3"/>
                <w:sz w:val="20"/>
                <w:szCs w:val="20"/>
                <w:lang w:eastAsia="en-US"/>
              </w:rPr>
              <w:t>крiпленням накладними скобами, маса 1 м до 0,5 кг</w:t>
            </w:r>
          </w:p>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(освітлення)</w:t>
            </w:r>
          </w:p>
        </w:tc>
        <w:tc>
          <w:tcPr>
            <w:tcW w:w="1418" w:type="dxa"/>
            <w:tcBorders>
              <w:top w:val="nil"/>
              <w:left w:val="single" w:sz="4" w:space="0" w:color="auto"/>
              <w:bottom w:val="nil"/>
              <w:right w:val="nil"/>
            </w:tcBorders>
          </w:tcPr>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 xml:space="preserve">  м</w:t>
            </w:r>
          </w:p>
        </w:tc>
        <w:tc>
          <w:tcPr>
            <w:tcW w:w="1418" w:type="dxa"/>
            <w:tcBorders>
              <w:top w:val="nil"/>
              <w:left w:val="single" w:sz="4" w:space="0" w:color="auto"/>
              <w:bottom w:val="nil"/>
              <w:right w:val="single" w:sz="4" w:space="0" w:color="auto"/>
            </w:tcBorders>
          </w:tcPr>
          <w:p w:rsidR="00FD6680" w:rsidRPr="007E5781" w:rsidRDefault="00FD6680" w:rsidP="00FD6680">
            <w:pPr>
              <w:keepLines/>
              <w:autoSpaceDE w:val="0"/>
              <w:autoSpaceDN w:val="0"/>
              <w:jc w:val="right"/>
              <w:rPr>
                <w:rFonts w:ascii="Arial" w:hAnsi="Arial" w:cs="Arial"/>
                <w:sz w:val="20"/>
                <w:szCs w:val="20"/>
                <w:lang w:eastAsia="en-US"/>
              </w:rPr>
            </w:pPr>
            <w:r w:rsidRPr="007E5781">
              <w:rPr>
                <w:rFonts w:ascii="Arial" w:hAnsi="Arial" w:cs="Arial"/>
                <w:spacing w:val="-3"/>
                <w:sz w:val="20"/>
                <w:szCs w:val="20"/>
                <w:lang w:eastAsia="en-US"/>
              </w:rPr>
              <w:t>1520</w:t>
            </w:r>
          </w:p>
        </w:tc>
        <w:tc>
          <w:tcPr>
            <w:tcW w:w="1418" w:type="dxa"/>
            <w:tcBorders>
              <w:top w:val="nil"/>
              <w:left w:val="single" w:sz="4" w:space="0" w:color="auto"/>
              <w:bottom w:val="nil"/>
              <w:right w:val="single" w:sz="12" w:space="0" w:color="auto"/>
            </w:tcBorders>
            <w:vAlign w:val="center"/>
          </w:tcPr>
          <w:p w:rsidR="00FD6680" w:rsidRPr="007E5781" w:rsidRDefault="00FD6680" w:rsidP="00FD6680">
            <w:pPr>
              <w:keepLines/>
              <w:autoSpaceDE w:val="0"/>
              <w:autoSpaceDN w:val="0"/>
              <w:jc w:val="center"/>
              <w:rPr>
                <w:rFonts w:ascii="Arial" w:hAnsi="Arial" w:cs="Arial"/>
                <w:sz w:val="16"/>
                <w:szCs w:val="16"/>
                <w:lang w:eastAsia="en-US"/>
              </w:rPr>
            </w:pPr>
          </w:p>
        </w:tc>
      </w:tr>
      <w:tr w:rsidR="00FD6680" w:rsidRPr="007E5781" w:rsidTr="00FD6680">
        <w:tc>
          <w:tcPr>
            <w:tcW w:w="567" w:type="dxa"/>
            <w:tcBorders>
              <w:top w:val="nil"/>
              <w:left w:val="single" w:sz="12" w:space="0" w:color="auto"/>
              <w:bottom w:val="nil"/>
              <w:right w:val="single" w:sz="4" w:space="0" w:color="auto"/>
            </w:tcBorders>
          </w:tcPr>
          <w:p w:rsidR="00FD6680" w:rsidRPr="007E5781" w:rsidRDefault="00FD6680" w:rsidP="00FD6680">
            <w:pPr>
              <w:keepLines/>
              <w:autoSpaceDE w:val="0"/>
              <w:autoSpaceDN w:val="0"/>
              <w:jc w:val="center"/>
              <w:rPr>
                <w:rFonts w:ascii="Arial" w:hAnsi="Arial" w:cs="Arial"/>
                <w:sz w:val="20"/>
                <w:szCs w:val="20"/>
                <w:lang w:eastAsia="en-US"/>
              </w:rPr>
            </w:pPr>
            <w:r w:rsidRPr="007E5781">
              <w:rPr>
                <w:rFonts w:ascii="Arial" w:hAnsi="Arial" w:cs="Arial"/>
                <w:spacing w:val="-3"/>
                <w:sz w:val="20"/>
                <w:szCs w:val="20"/>
                <w:lang w:eastAsia="en-US"/>
              </w:rPr>
              <w:t>29</w:t>
            </w:r>
          </w:p>
        </w:tc>
        <w:tc>
          <w:tcPr>
            <w:tcW w:w="5387" w:type="dxa"/>
            <w:tcBorders>
              <w:top w:val="nil"/>
              <w:left w:val="nil"/>
              <w:bottom w:val="nil"/>
              <w:right w:val="nil"/>
            </w:tcBorders>
          </w:tcPr>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Коробка, розмiр до 200х200 мм, демонтаж</w:t>
            </w:r>
          </w:p>
        </w:tc>
        <w:tc>
          <w:tcPr>
            <w:tcW w:w="1418" w:type="dxa"/>
            <w:tcBorders>
              <w:top w:val="nil"/>
              <w:left w:val="single" w:sz="4" w:space="0" w:color="auto"/>
              <w:bottom w:val="nil"/>
              <w:right w:val="nil"/>
            </w:tcBorders>
          </w:tcPr>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шт</w:t>
            </w:r>
          </w:p>
        </w:tc>
        <w:tc>
          <w:tcPr>
            <w:tcW w:w="1418" w:type="dxa"/>
            <w:tcBorders>
              <w:top w:val="nil"/>
              <w:left w:val="single" w:sz="4" w:space="0" w:color="auto"/>
              <w:bottom w:val="nil"/>
              <w:right w:val="single" w:sz="4" w:space="0" w:color="auto"/>
            </w:tcBorders>
          </w:tcPr>
          <w:p w:rsidR="00FD6680" w:rsidRPr="007E5781" w:rsidRDefault="00FD6680" w:rsidP="00FD6680">
            <w:pPr>
              <w:keepLines/>
              <w:autoSpaceDE w:val="0"/>
              <w:autoSpaceDN w:val="0"/>
              <w:jc w:val="right"/>
              <w:rPr>
                <w:rFonts w:ascii="Arial" w:hAnsi="Arial" w:cs="Arial"/>
                <w:sz w:val="20"/>
                <w:szCs w:val="20"/>
                <w:lang w:eastAsia="en-US"/>
              </w:rPr>
            </w:pPr>
            <w:r w:rsidRPr="007E5781">
              <w:rPr>
                <w:rFonts w:ascii="Arial" w:hAnsi="Arial" w:cs="Arial"/>
                <w:spacing w:val="-3"/>
                <w:sz w:val="20"/>
                <w:szCs w:val="20"/>
                <w:lang w:eastAsia="en-US"/>
              </w:rPr>
              <w:t>32</w:t>
            </w:r>
          </w:p>
        </w:tc>
        <w:tc>
          <w:tcPr>
            <w:tcW w:w="1418" w:type="dxa"/>
            <w:tcBorders>
              <w:top w:val="nil"/>
              <w:left w:val="single" w:sz="4" w:space="0" w:color="auto"/>
              <w:bottom w:val="nil"/>
              <w:right w:val="single" w:sz="12" w:space="0" w:color="auto"/>
            </w:tcBorders>
            <w:vAlign w:val="center"/>
          </w:tcPr>
          <w:p w:rsidR="00FD6680" w:rsidRPr="007E5781" w:rsidRDefault="00FD6680" w:rsidP="00FD6680">
            <w:pPr>
              <w:keepLines/>
              <w:autoSpaceDE w:val="0"/>
              <w:autoSpaceDN w:val="0"/>
              <w:jc w:val="center"/>
              <w:rPr>
                <w:rFonts w:ascii="Arial" w:hAnsi="Arial" w:cs="Arial"/>
                <w:sz w:val="16"/>
                <w:szCs w:val="16"/>
                <w:lang w:eastAsia="en-US"/>
              </w:rPr>
            </w:pPr>
          </w:p>
        </w:tc>
      </w:tr>
      <w:tr w:rsidR="00FD6680" w:rsidRPr="007E5781" w:rsidTr="00FD6680">
        <w:tc>
          <w:tcPr>
            <w:tcW w:w="567" w:type="dxa"/>
            <w:tcBorders>
              <w:top w:val="nil"/>
              <w:left w:val="single" w:sz="12" w:space="0" w:color="auto"/>
              <w:bottom w:val="nil"/>
              <w:right w:val="single" w:sz="4" w:space="0" w:color="auto"/>
            </w:tcBorders>
          </w:tcPr>
          <w:p w:rsidR="00FD6680" w:rsidRPr="007E5781" w:rsidRDefault="00FD6680" w:rsidP="00FD6680">
            <w:pPr>
              <w:keepLines/>
              <w:autoSpaceDE w:val="0"/>
              <w:autoSpaceDN w:val="0"/>
              <w:jc w:val="center"/>
              <w:rPr>
                <w:rFonts w:ascii="Arial" w:hAnsi="Arial" w:cs="Arial"/>
                <w:sz w:val="20"/>
                <w:szCs w:val="20"/>
                <w:lang w:eastAsia="en-US"/>
              </w:rPr>
            </w:pPr>
            <w:r w:rsidRPr="007E5781">
              <w:rPr>
                <w:rFonts w:ascii="Arial" w:hAnsi="Arial" w:cs="Arial"/>
                <w:spacing w:val="-3"/>
                <w:sz w:val="20"/>
                <w:szCs w:val="20"/>
                <w:lang w:eastAsia="en-US"/>
              </w:rPr>
              <w:t>30</w:t>
            </w:r>
          </w:p>
        </w:tc>
        <w:tc>
          <w:tcPr>
            <w:tcW w:w="5387" w:type="dxa"/>
            <w:tcBorders>
              <w:top w:val="nil"/>
              <w:left w:val="nil"/>
              <w:bottom w:val="nil"/>
              <w:right w:val="nil"/>
            </w:tcBorders>
          </w:tcPr>
          <w:p w:rsidR="00FD6680" w:rsidRPr="007E5781" w:rsidRDefault="00FD6680" w:rsidP="00FD6680">
            <w:pPr>
              <w:keepLines/>
              <w:autoSpaceDE w:val="0"/>
              <w:autoSpaceDN w:val="0"/>
              <w:rPr>
                <w:rFonts w:ascii="Arial" w:hAnsi="Arial" w:cs="Arial"/>
                <w:spacing w:val="-3"/>
                <w:sz w:val="20"/>
                <w:szCs w:val="20"/>
                <w:lang w:eastAsia="en-US"/>
              </w:rPr>
            </w:pPr>
            <w:r w:rsidRPr="007E5781">
              <w:rPr>
                <w:rFonts w:ascii="Arial" w:hAnsi="Arial" w:cs="Arial"/>
                <w:spacing w:val="-3"/>
                <w:sz w:val="20"/>
                <w:szCs w:val="20"/>
                <w:lang w:eastAsia="en-US"/>
              </w:rPr>
              <w:t>Прожектор, що установлюється окремо, на сталевiй</w:t>
            </w:r>
          </w:p>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конструкцiї на землi з лампою потужнiстю 500 Вт</w:t>
            </w:r>
          </w:p>
        </w:tc>
        <w:tc>
          <w:tcPr>
            <w:tcW w:w="1418" w:type="dxa"/>
            <w:tcBorders>
              <w:top w:val="nil"/>
              <w:left w:val="single" w:sz="4" w:space="0" w:color="auto"/>
              <w:bottom w:val="nil"/>
              <w:right w:val="nil"/>
            </w:tcBorders>
          </w:tcPr>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шт</w:t>
            </w:r>
          </w:p>
        </w:tc>
        <w:tc>
          <w:tcPr>
            <w:tcW w:w="1418" w:type="dxa"/>
            <w:tcBorders>
              <w:top w:val="nil"/>
              <w:left w:val="single" w:sz="4" w:space="0" w:color="auto"/>
              <w:bottom w:val="nil"/>
              <w:right w:val="single" w:sz="4" w:space="0" w:color="auto"/>
            </w:tcBorders>
          </w:tcPr>
          <w:p w:rsidR="00FD6680" w:rsidRPr="007E5781" w:rsidRDefault="00FD6680" w:rsidP="00FD6680">
            <w:pPr>
              <w:keepLines/>
              <w:autoSpaceDE w:val="0"/>
              <w:autoSpaceDN w:val="0"/>
              <w:jc w:val="right"/>
              <w:rPr>
                <w:rFonts w:ascii="Arial" w:hAnsi="Arial" w:cs="Arial"/>
                <w:sz w:val="20"/>
                <w:szCs w:val="20"/>
                <w:lang w:eastAsia="en-US"/>
              </w:rPr>
            </w:pPr>
            <w:r w:rsidRPr="007E5781">
              <w:rPr>
                <w:rFonts w:ascii="Arial" w:hAnsi="Arial" w:cs="Arial"/>
                <w:spacing w:val="-3"/>
                <w:sz w:val="20"/>
                <w:szCs w:val="20"/>
                <w:lang w:eastAsia="en-US"/>
              </w:rPr>
              <w:t>3</w:t>
            </w:r>
          </w:p>
        </w:tc>
        <w:tc>
          <w:tcPr>
            <w:tcW w:w="1418" w:type="dxa"/>
            <w:tcBorders>
              <w:top w:val="nil"/>
              <w:left w:val="single" w:sz="4" w:space="0" w:color="auto"/>
              <w:bottom w:val="nil"/>
              <w:right w:val="single" w:sz="12" w:space="0" w:color="auto"/>
            </w:tcBorders>
            <w:vAlign w:val="center"/>
          </w:tcPr>
          <w:p w:rsidR="00FD6680" w:rsidRPr="007E5781" w:rsidRDefault="00FD6680" w:rsidP="00FD6680">
            <w:pPr>
              <w:keepLines/>
              <w:autoSpaceDE w:val="0"/>
              <w:autoSpaceDN w:val="0"/>
              <w:jc w:val="center"/>
              <w:rPr>
                <w:rFonts w:ascii="Arial" w:hAnsi="Arial" w:cs="Arial"/>
                <w:sz w:val="16"/>
                <w:szCs w:val="16"/>
                <w:lang w:eastAsia="en-US"/>
              </w:rPr>
            </w:pPr>
          </w:p>
        </w:tc>
      </w:tr>
      <w:tr w:rsidR="00FD6680" w:rsidRPr="007E5781" w:rsidTr="00FD6680">
        <w:tc>
          <w:tcPr>
            <w:tcW w:w="567" w:type="dxa"/>
            <w:tcBorders>
              <w:top w:val="nil"/>
              <w:left w:val="single" w:sz="12" w:space="0" w:color="auto"/>
              <w:bottom w:val="single" w:sz="4" w:space="0" w:color="auto"/>
              <w:right w:val="single" w:sz="4" w:space="0" w:color="auto"/>
            </w:tcBorders>
          </w:tcPr>
          <w:p w:rsidR="00FD6680" w:rsidRPr="007E5781" w:rsidRDefault="00FD6680" w:rsidP="00FD6680">
            <w:pPr>
              <w:keepLines/>
              <w:autoSpaceDE w:val="0"/>
              <w:autoSpaceDN w:val="0"/>
              <w:jc w:val="center"/>
              <w:rPr>
                <w:rFonts w:ascii="Arial" w:hAnsi="Arial" w:cs="Arial"/>
                <w:sz w:val="20"/>
                <w:szCs w:val="20"/>
                <w:lang w:eastAsia="en-US"/>
              </w:rPr>
            </w:pPr>
            <w:r w:rsidRPr="007E5781">
              <w:rPr>
                <w:rFonts w:ascii="Arial" w:hAnsi="Arial" w:cs="Arial"/>
                <w:spacing w:val="-3"/>
                <w:sz w:val="20"/>
                <w:szCs w:val="20"/>
                <w:lang w:eastAsia="en-US"/>
              </w:rPr>
              <w:t>31</w:t>
            </w:r>
          </w:p>
        </w:tc>
        <w:tc>
          <w:tcPr>
            <w:tcW w:w="5387" w:type="dxa"/>
            <w:tcBorders>
              <w:top w:val="nil"/>
              <w:left w:val="nil"/>
              <w:bottom w:val="single" w:sz="4" w:space="0" w:color="auto"/>
              <w:right w:val="nil"/>
            </w:tcBorders>
          </w:tcPr>
          <w:p w:rsidR="00FD6680" w:rsidRPr="007E5781" w:rsidRDefault="00FD6680" w:rsidP="00FD6680">
            <w:pPr>
              <w:keepLines/>
              <w:autoSpaceDE w:val="0"/>
              <w:autoSpaceDN w:val="0"/>
              <w:rPr>
                <w:rFonts w:ascii="Arial" w:hAnsi="Arial" w:cs="Arial"/>
                <w:spacing w:val="-3"/>
                <w:sz w:val="20"/>
                <w:szCs w:val="20"/>
                <w:lang w:eastAsia="en-US"/>
              </w:rPr>
            </w:pPr>
            <w:r w:rsidRPr="007E5781">
              <w:rPr>
                <w:rFonts w:ascii="Arial" w:hAnsi="Arial" w:cs="Arial"/>
                <w:spacing w:val="-3"/>
                <w:sz w:val="20"/>
                <w:szCs w:val="20"/>
                <w:lang w:eastAsia="en-US"/>
              </w:rPr>
              <w:t>Прожектор, що установлюється окремо, на сталевiй</w:t>
            </w:r>
          </w:p>
          <w:p w:rsidR="00FD6680" w:rsidRPr="007E5781" w:rsidRDefault="00FD6680" w:rsidP="00FD6680">
            <w:pPr>
              <w:keepLines/>
              <w:autoSpaceDE w:val="0"/>
              <w:autoSpaceDN w:val="0"/>
              <w:rPr>
                <w:rFonts w:ascii="Arial" w:hAnsi="Arial" w:cs="Arial"/>
                <w:spacing w:val="-3"/>
                <w:sz w:val="20"/>
                <w:szCs w:val="20"/>
                <w:lang w:eastAsia="en-US"/>
              </w:rPr>
            </w:pPr>
            <w:r w:rsidRPr="007E5781">
              <w:rPr>
                <w:rFonts w:ascii="Arial" w:hAnsi="Arial" w:cs="Arial"/>
                <w:spacing w:val="-3"/>
                <w:sz w:val="20"/>
                <w:szCs w:val="20"/>
                <w:lang w:eastAsia="en-US"/>
              </w:rPr>
              <w:t>конструкцiї на землi з лампою потужнiстю 500 Вт(</w:t>
            </w:r>
          </w:p>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Переноска)</w:t>
            </w:r>
          </w:p>
        </w:tc>
        <w:tc>
          <w:tcPr>
            <w:tcW w:w="1418" w:type="dxa"/>
            <w:tcBorders>
              <w:top w:val="nil"/>
              <w:left w:val="single" w:sz="4" w:space="0" w:color="auto"/>
              <w:bottom w:val="single" w:sz="4" w:space="0" w:color="auto"/>
              <w:right w:val="nil"/>
            </w:tcBorders>
          </w:tcPr>
          <w:p w:rsidR="00FD6680" w:rsidRPr="007E5781" w:rsidRDefault="00FD6680" w:rsidP="00FD6680">
            <w:pPr>
              <w:keepLines/>
              <w:autoSpaceDE w:val="0"/>
              <w:autoSpaceDN w:val="0"/>
              <w:rPr>
                <w:rFonts w:ascii="Arial" w:hAnsi="Arial" w:cs="Arial"/>
                <w:sz w:val="20"/>
                <w:szCs w:val="20"/>
                <w:lang w:eastAsia="en-US"/>
              </w:rPr>
            </w:pPr>
            <w:r w:rsidRPr="007E5781">
              <w:rPr>
                <w:rFonts w:ascii="Arial" w:hAnsi="Arial" w:cs="Arial"/>
                <w:spacing w:val="-3"/>
                <w:sz w:val="20"/>
                <w:szCs w:val="20"/>
                <w:lang w:eastAsia="en-US"/>
              </w:rPr>
              <w:t>шт</w:t>
            </w:r>
          </w:p>
        </w:tc>
        <w:tc>
          <w:tcPr>
            <w:tcW w:w="1418" w:type="dxa"/>
            <w:tcBorders>
              <w:top w:val="nil"/>
              <w:left w:val="single" w:sz="4" w:space="0" w:color="auto"/>
              <w:bottom w:val="single" w:sz="4" w:space="0" w:color="auto"/>
              <w:right w:val="single" w:sz="4" w:space="0" w:color="auto"/>
            </w:tcBorders>
          </w:tcPr>
          <w:p w:rsidR="00FD6680" w:rsidRPr="007E5781" w:rsidRDefault="00FD6680" w:rsidP="00FD6680">
            <w:pPr>
              <w:keepLines/>
              <w:autoSpaceDE w:val="0"/>
              <w:autoSpaceDN w:val="0"/>
              <w:jc w:val="right"/>
              <w:rPr>
                <w:rFonts w:ascii="Arial" w:hAnsi="Arial" w:cs="Arial"/>
                <w:sz w:val="20"/>
                <w:szCs w:val="20"/>
                <w:lang w:eastAsia="en-US"/>
              </w:rPr>
            </w:pPr>
            <w:r w:rsidRPr="007E5781">
              <w:rPr>
                <w:rFonts w:ascii="Arial" w:hAnsi="Arial" w:cs="Arial"/>
                <w:spacing w:val="-3"/>
                <w:sz w:val="20"/>
                <w:szCs w:val="20"/>
                <w:lang w:eastAsia="en-US"/>
              </w:rPr>
              <w:t>3</w:t>
            </w:r>
          </w:p>
        </w:tc>
        <w:tc>
          <w:tcPr>
            <w:tcW w:w="1418" w:type="dxa"/>
            <w:tcBorders>
              <w:top w:val="nil"/>
              <w:left w:val="single" w:sz="4" w:space="0" w:color="auto"/>
              <w:bottom w:val="single" w:sz="4" w:space="0" w:color="auto"/>
              <w:right w:val="single" w:sz="12" w:space="0" w:color="auto"/>
            </w:tcBorders>
            <w:vAlign w:val="center"/>
          </w:tcPr>
          <w:p w:rsidR="00FD6680" w:rsidRPr="007E5781" w:rsidRDefault="00FD6680" w:rsidP="00FD6680">
            <w:pPr>
              <w:keepLines/>
              <w:autoSpaceDE w:val="0"/>
              <w:autoSpaceDN w:val="0"/>
              <w:jc w:val="center"/>
              <w:rPr>
                <w:rFonts w:ascii="Arial" w:hAnsi="Arial" w:cs="Arial"/>
                <w:sz w:val="16"/>
                <w:szCs w:val="16"/>
                <w:lang w:eastAsia="en-US"/>
              </w:rPr>
            </w:pPr>
          </w:p>
        </w:tc>
      </w:tr>
    </w:tbl>
    <w:p w:rsidR="00546516" w:rsidRPr="00452115" w:rsidRDefault="00546516" w:rsidP="00546516">
      <w:pPr>
        <w:autoSpaceDE w:val="0"/>
        <w:autoSpaceDN w:val="0"/>
        <w:rPr>
          <w:sz w:val="2"/>
          <w:szCs w:val="2"/>
          <w:highlight w:val="cyan"/>
        </w:rPr>
        <w:sectPr w:rsidR="00546516" w:rsidRPr="00452115" w:rsidSect="00865CD6">
          <w:pgSz w:w="11904" w:h="16836"/>
          <w:pgMar w:top="850" w:right="850" w:bottom="567" w:left="1134" w:header="709" w:footer="197" w:gutter="0"/>
          <w:cols w:space="709"/>
        </w:sectPr>
      </w:pPr>
    </w:p>
    <w:p w:rsidR="00546516" w:rsidRDefault="00546516" w:rsidP="00CF1310">
      <w:pPr>
        <w:tabs>
          <w:tab w:val="left" w:pos="540"/>
          <w:tab w:val="left" w:pos="6120"/>
        </w:tabs>
        <w:rPr>
          <w:i/>
        </w:rPr>
      </w:pPr>
    </w:p>
    <w:p w:rsidR="00546516" w:rsidRPr="00D93444" w:rsidRDefault="00497322" w:rsidP="00546516">
      <w:pPr>
        <w:jc w:val="right"/>
      </w:pPr>
      <w:r>
        <w:t>Д</w:t>
      </w:r>
      <w:r w:rsidR="00546516" w:rsidRPr="00D93444">
        <w:t>одаток до технічної специфікації</w:t>
      </w:r>
    </w:p>
    <w:p w:rsidR="00546516" w:rsidRPr="00D93444" w:rsidRDefault="00546516" w:rsidP="00546516"/>
    <w:p w:rsidR="00546516" w:rsidRPr="00D93444" w:rsidRDefault="00546516" w:rsidP="00546516">
      <w:pPr>
        <w:jc w:val="center"/>
      </w:pPr>
      <w:r w:rsidRPr="00D93444">
        <w:t>Відомість ресурсів</w:t>
      </w:r>
    </w:p>
    <w:p w:rsidR="00CF1310" w:rsidRDefault="00546516" w:rsidP="00CF1310">
      <w:pPr>
        <w:jc w:val="center"/>
      </w:pPr>
      <w:r w:rsidRPr="00D93444">
        <w:t xml:space="preserve">до зведеного кошторисного розрахунку вартості об’єкта будівництва </w:t>
      </w:r>
      <w:r w:rsidR="00E76815" w:rsidRPr="00E76815">
        <w:t xml:space="preserve"> </w:t>
      </w:r>
    </w:p>
    <w:tbl>
      <w:tblPr>
        <w:tblpPr w:leftFromText="180" w:rightFromText="180" w:vertAnchor="text" w:horzAnchor="margin" w:tblpY="76"/>
        <w:tblW w:w="10265" w:type="dxa"/>
        <w:tblLayout w:type="fixed"/>
        <w:tblCellMar>
          <w:left w:w="28" w:type="dxa"/>
          <w:right w:w="28" w:type="dxa"/>
        </w:tblCellMar>
        <w:tblLook w:val="0000"/>
      </w:tblPr>
      <w:tblGrid>
        <w:gridCol w:w="10265"/>
      </w:tblGrid>
      <w:tr w:rsidR="00CF1310" w:rsidRPr="00EE5DF9" w:rsidTr="00EA2AC8">
        <w:trPr>
          <w:trHeight w:val="873"/>
        </w:trPr>
        <w:tc>
          <w:tcPr>
            <w:tcW w:w="10206" w:type="dxa"/>
            <w:tcBorders>
              <w:top w:val="nil"/>
              <w:left w:val="nil"/>
              <w:bottom w:val="nil"/>
              <w:right w:val="nil"/>
            </w:tcBorders>
          </w:tcPr>
          <w:p w:rsidR="00CF1310" w:rsidRPr="00EE5DF9" w:rsidRDefault="00CF1310" w:rsidP="00CF1310">
            <w:pPr>
              <w:keepLines/>
              <w:autoSpaceDE w:val="0"/>
              <w:autoSpaceDN w:val="0"/>
              <w:rPr>
                <w:b/>
                <w:bCs/>
                <w:spacing w:val="-3"/>
                <w:lang w:eastAsia="en-US"/>
              </w:rPr>
            </w:pPr>
          </w:p>
          <w:p w:rsidR="00CF1310" w:rsidRPr="00EE5DF9" w:rsidRDefault="00CF1310" w:rsidP="00EA2AC8">
            <w:pPr>
              <w:keepLines/>
              <w:autoSpaceDE w:val="0"/>
              <w:autoSpaceDN w:val="0"/>
              <w:jc w:val="center"/>
              <w:rPr>
                <w:lang w:eastAsia="en-US"/>
              </w:rPr>
            </w:pPr>
            <w:r w:rsidRPr="00EE5DF9">
              <w:rPr>
                <w:bCs/>
                <w:spacing w:val="-3"/>
                <w:lang w:eastAsia="en-US"/>
              </w:rPr>
              <w:t>ДСТУ Б.Д.1.1-1.-2013</w:t>
            </w:r>
            <w:r w:rsidRPr="00EE5DF9">
              <w:t xml:space="preserve"> Капітальний ремонт лоткової частини Гідротехнічного тунелю</w:t>
            </w:r>
            <w:r>
              <w:t xml:space="preserve"> №2 каналу </w:t>
            </w:r>
          </w:p>
        </w:tc>
      </w:tr>
      <w:tr w:rsidR="00CF1310" w:rsidRPr="00EE5DF9" w:rsidTr="00EA2AC8">
        <w:tc>
          <w:tcPr>
            <w:tcW w:w="10206" w:type="dxa"/>
            <w:tcBorders>
              <w:top w:val="nil"/>
              <w:left w:val="nil"/>
              <w:bottom w:val="nil"/>
              <w:right w:val="nil"/>
            </w:tcBorders>
          </w:tcPr>
          <w:p w:rsidR="00CF1310" w:rsidRPr="00EE5DF9" w:rsidRDefault="00CF1310" w:rsidP="00EA2AC8">
            <w:pPr>
              <w:keepLines/>
              <w:autoSpaceDE w:val="0"/>
              <w:autoSpaceDN w:val="0"/>
              <w:rPr>
                <w:lang w:eastAsia="en-US"/>
              </w:rPr>
            </w:pPr>
            <w:r>
              <w:rPr>
                <w:spacing w:val="-3"/>
                <w:lang w:eastAsia="en-US"/>
              </w:rPr>
              <w:t>«Дніпро Інгулець»</w:t>
            </w:r>
            <w:r w:rsidRPr="00EE5DF9">
              <w:rPr>
                <w:spacing w:val="-3"/>
                <w:lang w:eastAsia="en-US"/>
              </w:rPr>
              <w:t xml:space="preserve"> (за ДК 021:2015:45453000-7 «Капітальний ремонт і реставрація</w:t>
            </w:r>
            <w:r>
              <w:rPr>
                <w:spacing w:val="-3"/>
                <w:lang w:eastAsia="en-US"/>
              </w:rPr>
              <w:t>»)</w:t>
            </w:r>
          </w:p>
        </w:tc>
      </w:tr>
    </w:tbl>
    <w:tbl>
      <w:tblPr>
        <w:tblW w:w="11160" w:type="dxa"/>
        <w:tblInd w:w="-1321" w:type="dxa"/>
        <w:tblLook w:val="04A0"/>
      </w:tblPr>
      <w:tblGrid>
        <w:gridCol w:w="620"/>
        <w:gridCol w:w="1122"/>
        <w:gridCol w:w="418"/>
        <w:gridCol w:w="5368"/>
        <w:gridCol w:w="1276"/>
        <w:gridCol w:w="1556"/>
        <w:gridCol w:w="578"/>
        <w:gridCol w:w="222"/>
      </w:tblGrid>
      <w:tr w:rsidR="007E5781" w:rsidRPr="007E5781" w:rsidTr="007E5781">
        <w:trPr>
          <w:trHeight w:val="360"/>
        </w:trPr>
        <w:tc>
          <w:tcPr>
            <w:tcW w:w="10938" w:type="dxa"/>
            <w:gridSpan w:val="7"/>
            <w:tcBorders>
              <w:top w:val="nil"/>
              <w:left w:val="nil"/>
              <w:bottom w:val="nil"/>
              <w:right w:val="nil"/>
            </w:tcBorders>
            <w:shd w:val="clear" w:color="auto" w:fill="auto"/>
            <w:hideMark/>
          </w:tcPr>
          <w:p w:rsidR="007E5781" w:rsidRPr="007E5781" w:rsidRDefault="007E5781" w:rsidP="007E5781">
            <w:pPr>
              <w:ind w:left="470"/>
              <w:rPr>
                <w:rFonts w:asciiTheme="minorHAnsi" w:hAnsiTheme="minorHAnsi"/>
                <w:b/>
                <w:bCs/>
                <w:color w:val="000000"/>
              </w:rPr>
            </w:pPr>
          </w:p>
        </w:tc>
        <w:tc>
          <w:tcPr>
            <w:tcW w:w="222" w:type="dxa"/>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48"/>
        </w:trPr>
        <w:tc>
          <w:tcPr>
            <w:tcW w:w="11160" w:type="dxa"/>
            <w:gridSpan w:val="8"/>
            <w:tcBorders>
              <w:top w:val="nil"/>
              <w:left w:val="nil"/>
              <w:bottom w:val="nil"/>
              <w:right w:val="nil"/>
            </w:tcBorders>
            <w:shd w:val="clear" w:color="auto" w:fill="auto"/>
            <w:hideMark/>
          </w:tcPr>
          <w:p w:rsidR="007E5781" w:rsidRPr="007E5781" w:rsidRDefault="007E5781" w:rsidP="007E5781">
            <w:pPr>
              <w:jc w:val="center"/>
              <w:rPr>
                <w:rFonts w:ascii="Arial CYR" w:hAnsi="Arial CYR"/>
                <w:b/>
                <w:bCs/>
                <w:color w:val="000000"/>
              </w:rPr>
            </w:pPr>
          </w:p>
        </w:tc>
      </w:tr>
      <w:tr w:rsidR="007E5781" w:rsidRPr="007E5781" w:rsidTr="007E5781">
        <w:trPr>
          <w:trHeight w:val="308"/>
        </w:trPr>
        <w:tc>
          <w:tcPr>
            <w:tcW w:w="620" w:type="dxa"/>
            <w:vMerge w:val="restart"/>
            <w:tcBorders>
              <w:top w:val="single" w:sz="8" w:space="0" w:color="auto"/>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w:t>
            </w:r>
            <w:r w:rsidRPr="007E5781">
              <w:rPr>
                <w:rFonts w:ascii="Arial CYR" w:hAnsi="Arial CYR"/>
                <w:color w:val="000000"/>
                <w:sz w:val="20"/>
                <w:szCs w:val="20"/>
              </w:rPr>
              <w:br/>
              <w:t>п/п</w:t>
            </w:r>
          </w:p>
        </w:tc>
        <w:tc>
          <w:tcPr>
            <w:tcW w:w="1122" w:type="dxa"/>
            <w:vMerge w:val="restart"/>
            <w:tcBorders>
              <w:top w:val="single" w:sz="8" w:space="0" w:color="auto"/>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Шифр ресурсу</w:t>
            </w:r>
          </w:p>
        </w:tc>
        <w:tc>
          <w:tcPr>
            <w:tcW w:w="5786" w:type="dxa"/>
            <w:gridSpan w:val="2"/>
            <w:vMerge w:val="restart"/>
            <w:tcBorders>
              <w:top w:val="single" w:sz="8" w:space="0" w:color="auto"/>
              <w:left w:val="nil"/>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Найменування</w:t>
            </w:r>
          </w:p>
        </w:tc>
        <w:tc>
          <w:tcPr>
            <w:tcW w:w="1276" w:type="dxa"/>
            <w:vMerge w:val="restart"/>
            <w:tcBorders>
              <w:top w:val="single" w:sz="8" w:space="0" w:color="auto"/>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Одиниця</w:t>
            </w:r>
            <w:r w:rsidRPr="007E5781">
              <w:rPr>
                <w:rFonts w:ascii="Arial CYR" w:hAnsi="Arial CYR"/>
                <w:color w:val="000000"/>
                <w:sz w:val="20"/>
                <w:szCs w:val="20"/>
              </w:rPr>
              <w:br/>
              <w:t>виміру</w:t>
            </w:r>
          </w:p>
        </w:tc>
        <w:tc>
          <w:tcPr>
            <w:tcW w:w="1556" w:type="dxa"/>
            <w:vMerge w:val="restart"/>
            <w:tcBorders>
              <w:top w:val="single" w:sz="8" w:space="0" w:color="auto"/>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Кількість</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1103"/>
        </w:trPr>
        <w:tc>
          <w:tcPr>
            <w:tcW w:w="620" w:type="dxa"/>
            <w:vMerge/>
            <w:tcBorders>
              <w:top w:val="single" w:sz="8" w:space="0" w:color="auto"/>
              <w:left w:val="single" w:sz="8" w:space="0" w:color="auto"/>
              <w:bottom w:val="nil"/>
              <w:right w:val="nil"/>
            </w:tcBorders>
            <w:vAlign w:val="center"/>
            <w:hideMark/>
          </w:tcPr>
          <w:p w:rsidR="007E5781" w:rsidRPr="007E5781" w:rsidRDefault="007E5781" w:rsidP="007E5781">
            <w:pPr>
              <w:rPr>
                <w:rFonts w:ascii="Arial CYR" w:hAnsi="Arial CYR"/>
                <w:color w:val="000000"/>
                <w:sz w:val="20"/>
                <w:szCs w:val="20"/>
              </w:rPr>
            </w:pPr>
          </w:p>
        </w:tc>
        <w:tc>
          <w:tcPr>
            <w:tcW w:w="1122" w:type="dxa"/>
            <w:vMerge/>
            <w:tcBorders>
              <w:top w:val="single" w:sz="8" w:space="0" w:color="auto"/>
              <w:left w:val="single" w:sz="4" w:space="0" w:color="auto"/>
              <w:bottom w:val="nil"/>
              <w:right w:val="single" w:sz="4" w:space="0" w:color="auto"/>
            </w:tcBorders>
            <w:vAlign w:val="center"/>
            <w:hideMark/>
          </w:tcPr>
          <w:p w:rsidR="007E5781" w:rsidRPr="007E5781" w:rsidRDefault="007E5781" w:rsidP="007E5781">
            <w:pPr>
              <w:rPr>
                <w:rFonts w:ascii="Arial CYR" w:hAnsi="Arial CYR"/>
                <w:color w:val="000000"/>
                <w:sz w:val="20"/>
                <w:szCs w:val="20"/>
              </w:rPr>
            </w:pPr>
          </w:p>
        </w:tc>
        <w:tc>
          <w:tcPr>
            <w:tcW w:w="5786" w:type="dxa"/>
            <w:gridSpan w:val="2"/>
            <w:vMerge/>
            <w:tcBorders>
              <w:top w:val="single" w:sz="8" w:space="0" w:color="auto"/>
              <w:left w:val="nil"/>
              <w:bottom w:val="nil"/>
              <w:right w:val="nil"/>
            </w:tcBorders>
            <w:vAlign w:val="center"/>
            <w:hideMark/>
          </w:tcPr>
          <w:p w:rsidR="007E5781" w:rsidRPr="007E5781" w:rsidRDefault="007E5781" w:rsidP="007E5781">
            <w:pPr>
              <w:rPr>
                <w:rFonts w:ascii="Arial CYR" w:hAnsi="Arial CYR"/>
                <w:color w:val="000000"/>
                <w:sz w:val="20"/>
                <w:szCs w:val="20"/>
              </w:rPr>
            </w:pPr>
          </w:p>
        </w:tc>
        <w:tc>
          <w:tcPr>
            <w:tcW w:w="1276" w:type="dxa"/>
            <w:vMerge/>
            <w:tcBorders>
              <w:top w:val="single" w:sz="8" w:space="0" w:color="auto"/>
              <w:left w:val="single" w:sz="4" w:space="0" w:color="auto"/>
              <w:bottom w:val="nil"/>
              <w:right w:val="single" w:sz="4" w:space="0" w:color="auto"/>
            </w:tcBorders>
            <w:vAlign w:val="center"/>
            <w:hideMark/>
          </w:tcPr>
          <w:p w:rsidR="007E5781" w:rsidRPr="007E5781" w:rsidRDefault="007E5781" w:rsidP="007E5781">
            <w:pPr>
              <w:rPr>
                <w:rFonts w:ascii="Arial CYR" w:hAnsi="Arial CYR"/>
                <w:color w:val="000000"/>
                <w:sz w:val="20"/>
                <w:szCs w:val="20"/>
              </w:rPr>
            </w:pPr>
          </w:p>
        </w:tc>
        <w:tc>
          <w:tcPr>
            <w:tcW w:w="1556" w:type="dxa"/>
            <w:vMerge/>
            <w:tcBorders>
              <w:top w:val="single" w:sz="8" w:space="0" w:color="auto"/>
              <w:left w:val="single" w:sz="4" w:space="0" w:color="auto"/>
              <w:bottom w:val="nil"/>
              <w:right w:val="single" w:sz="4" w:space="0" w:color="auto"/>
            </w:tcBorders>
            <w:vAlign w:val="center"/>
            <w:hideMark/>
          </w:tcPr>
          <w:p w:rsidR="007E5781" w:rsidRPr="007E5781" w:rsidRDefault="007E5781" w:rsidP="007E5781">
            <w:pPr>
              <w:rPr>
                <w:rFonts w:ascii="Arial CYR" w:hAnsi="Arial CYR"/>
                <w:color w:val="000000"/>
                <w:sz w:val="20"/>
                <w:szCs w:val="20"/>
              </w:rPr>
            </w:pP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1</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2</w:t>
            </w:r>
          </w:p>
        </w:tc>
        <w:tc>
          <w:tcPr>
            <w:tcW w:w="5786" w:type="dxa"/>
            <w:gridSpan w:val="2"/>
            <w:tcBorders>
              <w:top w:val="single" w:sz="4" w:space="0" w:color="auto"/>
              <w:left w:val="nil"/>
              <w:bottom w:val="single" w:sz="4" w:space="0" w:color="auto"/>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4</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5</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48"/>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122"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786" w:type="dxa"/>
            <w:gridSpan w:val="2"/>
            <w:tcBorders>
              <w:top w:val="nil"/>
              <w:left w:val="nil"/>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308"/>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122"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786" w:type="dxa"/>
            <w:gridSpan w:val="2"/>
            <w:tcBorders>
              <w:top w:val="nil"/>
              <w:left w:val="nil"/>
              <w:bottom w:val="nil"/>
              <w:right w:val="nil"/>
            </w:tcBorders>
            <w:shd w:val="clear" w:color="auto" w:fill="auto"/>
            <w:vAlign w:val="center"/>
            <w:hideMark/>
          </w:tcPr>
          <w:p w:rsidR="007E5781" w:rsidRPr="007E5781" w:rsidRDefault="007E5781" w:rsidP="007E5781">
            <w:pPr>
              <w:jc w:val="center"/>
              <w:rPr>
                <w:rFonts w:ascii="Arial CYR" w:hAnsi="Arial CYR"/>
                <w:b/>
                <w:bCs/>
                <w:color w:val="000000"/>
                <w:sz w:val="20"/>
                <w:szCs w:val="20"/>
              </w:rPr>
            </w:pPr>
            <w:r w:rsidRPr="007E5781">
              <w:rPr>
                <w:rFonts w:ascii="Arial CYR" w:hAnsi="Arial CYR"/>
                <w:b/>
                <w:bCs/>
                <w:color w:val="000000"/>
                <w:sz w:val="20"/>
                <w:szCs w:val="20"/>
              </w:rPr>
              <w:t xml:space="preserve">I. </w:t>
            </w:r>
            <w:r w:rsidRPr="007E5781">
              <w:rPr>
                <w:rFonts w:ascii="Arial CYR" w:hAnsi="Arial CYR"/>
                <w:b/>
                <w:bCs/>
                <w:color w:val="000000"/>
                <w:sz w:val="20"/>
                <w:szCs w:val="20"/>
                <w:u w:val="single"/>
              </w:rPr>
              <w:t>Витрати труда</w:t>
            </w: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b/>
                <w:bCs/>
                <w:color w:val="000000"/>
                <w:sz w:val="20"/>
                <w:szCs w:val="20"/>
                <w:u w:val="single"/>
              </w:rPr>
            </w:pPr>
            <w:r w:rsidRPr="007E5781">
              <w:rPr>
                <w:rFonts w:ascii="Arial CYR" w:hAnsi="Arial CYR"/>
                <w:b/>
                <w:bCs/>
                <w:color w:val="000000"/>
                <w:sz w:val="20"/>
                <w:szCs w:val="20"/>
                <w:u w:val="single"/>
              </w:rPr>
              <w:t> </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center"/>
              <w:rPr>
                <w:rFonts w:ascii="Arial CYR" w:hAnsi="Arial CYR"/>
                <w:b/>
                <w:bCs/>
                <w:color w:val="000000"/>
                <w:sz w:val="20"/>
                <w:szCs w:val="20"/>
                <w:u w:val="single"/>
              </w:rPr>
            </w:pPr>
            <w:r w:rsidRPr="007E5781">
              <w:rPr>
                <w:rFonts w:ascii="Arial CYR" w:hAnsi="Arial CYR"/>
                <w:b/>
                <w:bCs/>
                <w:color w:val="000000"/>
                <w:sz w:val="20"/>
                <w:szCs w:val="20"/>
                <w:u w:val="single"/>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48"/>
        </w:trPr>
        <w:tc>
          <w:tcPr>
            <w:tcW w:w="620" w:type="dxa"/>
            <w:tcBorders>
              <w:top w:val="nil"/>
              <w:left w:val="single" w:sz="8" w:space="0" w:color="auto"/>
              <w:bottom w:val="nil"/>
              <w:right w:val="nil"/>
            </w:tcBorders>
            <w:shd w:val="clear" w:color="auto" w:fill="auto"/>
            <w:hideMark/>
          </w:tcPr>
          <w:p w:rsidR="007E5781" w:rsidRPr="007E5781" w:rsidRDefault="007E5781" w:rsidP="007E5781">
            <w:pPr>
              <w:rPr>
                <w:rFonts w:ascii="Arial CYR" w:hAnsi="Arial CYR"/>
                <w:b/>
                <w:bCs/>
                <w:color w:val="000000"/>
                <w:sz w:val="20"/>
                <w:szCs w:val="20"/>
                <w:u w:val="single"/>
              </w:rPr>
            </w:pPr>
            <w:r w:rsidRPr="007E5781">
              <w:rPr>
                <w:rFonts w:ascii="Arial CYR" w:hAnsi="Arial CYR"/>
                <w:b/>
                <w:bCs/>
                <w:color w:val="000000"/>
                <w:sz w:val="20"/>
                <w:szCs w:val="20"/>
                <w:u w:val="single"/>
              </w:rPr>
              <w:t> </w:t>
            </w:r>
          </w:p>
        </w:tc>
        <w:tc>
          <w:tcPr>
            <w:tcW w:w="1122" w:type="dxa"/>
            <w:tcBorders>
              <w:top w:val="nil"/>
              <w:left w:val="single" w:sz="4" w:space="0" w:color="auto"/>
              <w:bottom w:val="nil"/>
              <w:right w:val="nil"/>
            </w:tcBorders>
            <w:shd w:val="clear" w:color="auto" w:fill="auto"/>
            <w:hideMark/>
          </w:tcPr>
          <w:p w:rsidR="007E5781" w:rsidRPr="007E5781" w:rsidRDefault="007E5781" w:rsidP="007E5781">
            <w:pPr>
              <w:rPr>
                <w:rFonts w:ascii="Arial CYR" w:hAnsi="Arial CYR"/>
                <w:b/>
                <w:bCs/>
                <w:color w:val="000000"/>
                <w:sz w:val="20"/>
                <w:szCs w:val="20"/>
                <w:u w:val="single"/>
              </w:rPr>
            </w:pPr>
            <w:r w:rsidRPr="007E5781">
              <w:rPr>
                <w:rFonts w:ascii="Arial CYR" w:hAnsi="Arial CYR"/>
                <w:b/>
                <w:bCs/>
                <w:color w:val="000000"/>
                <w:sz w:val="20"/>
                <w:szCs w:val="20"/>
                <w:u w:val="single"/>
              </w:rPr>
              <w:t> </w:t>
            </w:r>
          </w:p>
        </w:tc>
        <w:tc>
          <w:tcPr>
            <w:tcW w:w="5786" w:type="dxa"/>
            <w:gridSpan w:val="2"/>
            <w:tcBorders>
              <w:top w:val="nil"/>
              <w:left w:val="single" w:sz="4" w:space="0" w:color="auto"/>
              <w:bottom w:val="nil"/>
              <w:right w:val="nil"/>
            </w:tcBorders>
            <w:shd w:val="clear" w:color="auto" w:fill="auto"/>
            <w:hideMark/>
          </w:tcPr>
          <w:p w:rsidR="007E5781" w:rsidRPr="007E5781" w:rsidRDefault="007E5781" w:rsidP="007E5781">
            <w:pPr>
              <w:rPr>
                <w:rFonts w:ascii="Arial CYR" w:hAnsi="Arial CYR"/>
                <w:b/>
                <w:bCs/>
                <w:color w:val="000000"/>
                <w:sz w:val="20"/>
                <w:szCs w:val="20"/>
                <w:u w:val="single"/>
              </w:rPr>
            </w:pPr>
            <w:r w:rsidRPr="007E5781">
              <w:rPr>
                <w:rFonts w:ascii="Arial CYR" w:hAnsi="Arial CYR"/>
                <w:b/>
                <w:bCs/>
                <w:color w:val="000000"/>
                <w:sz w:val="20"/>
                <w:szCs w:val="20"/>
                <w:u w:val="single"/>
              </w:rPr>
              <w:t> </w:t>
            </w:r>
          </w:p>
        </w:tc>
        <w:tc>
          <w:tcPr>
            <w:tcW w:w="1276" w:type="dxa"/>
            <w:tcBorders>
              <w:top w:val="nil"/>
              <w:left w:val="single" w:sz="4" w:space="0" w:color="auto"/>
              <w:bottom w:val="nil"/>
              <w:right w:val="nil"/>
            </w:tcBorders>
            <w:shd w:val="clear" w:color="auto" w:fill="auto"/>
            <w:hideMark/>
          </w:tcPr>
          <w:p w:rsidR="007E5781" w:rsidRPr="007E5781" w:rsidRDefault="007E5781" w:rsidP="007E5781">
            <w:pPr>
              <w:rPr>
                <w:rFonts w:ascii="Arial CYR" w:hAnsi="Arial CYR"/>
                <w:b/>
                <w:bCs/>
                <w:color w:val="000000"/>
                <w:sz w:val="20"/>
                <w:szCs w:val="20"/>
                <w:u w:val="single"/>
              </w:rPr>
            </w:pPr>
            <w:r w:rsidRPr="007E5781">
              <w:rPr>
                <w:rFonts w:ascii="Arial CYR" w:hAnsi="Arial CYR"/>
                <w:b/>
                <w:bCs/>
                <w:color w:val="000000"/>
                <w:sz w:val="20"/>
                <w:szCs w:val="20"/>
                <w:u w:val="single"/>
              </w:rPr>
              <w:t> </w:t>
            </w:r>
          </w:p>
        </w:tc>
        <w:tc>
          <w:tcPr>
            <w:tcW w:w="1556" w:type="dxa"/>
            <w:tcBorders>
              <w:top w:val="nil"/>
              <w:left w:val="single" w:sz="4" w:space="0" w:color="auto"/>
              <w:bottom w:val="nil"/>
              <w:right w:val="nil"/>
            </w:tcBorders>
            <w:shd w:val="clear" w:color="auto" w:fill="auto"/>
            <w:hideMark/>
          </w:tcPr>
          <w:p w:rsidR="007E5781" w:rsidRPr="007E5781" w:rsidRDefault="007E5781" w:rsidP="007E5781">
            <w:pPr>
              <w:rPr>
                <w:rFonts w:ascii="Arial CYR" w:hAnsi="Arial CYR"/>
                <w:b/>
                <w:bCs/>
                <w:color w:val="000000"/>
                <w:sz w:val="20"/>
                <w:szCs w:val="20"/>
                <w:u w:val="single"/>
              </w:rPr>
            </w:pPr>
            <w:r w:rsidRPr="007E5781">
              <w:rPr>
                <w:rFonts w:ascii="Arial CYR" w:hAnsi="Arial CYR"/>
                <w:b/>
                <w:bCs/>
                <w:color w:val="000000"/>
                <w:sz w:val="20"/>
                <w:szCs w:val="20"/>
                <w:u w:val="single"/>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1</w:t>
            </w:r>
          </w:p>
        </w:tc>
        <w:tc>
          <w:tcPr>
            <w:tcW w:w="1122"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1</w:t>
            </w:r>
          </w:p>
        </w:tc>
        <w:tc>
          <w:tcPr>
            <w:tcW w:w="5786" w:type="dxa"/>
            <w:gridSpan w:val="2"/>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Витрати труда робітників-будівельників</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люд.-год.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18524,31</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2</w:t>
            </w:r>
          </w:p>
        </w:tc>
        <w:tc>
          <w:tcPr>
            <w:tcW w:w="1122"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786" w:type="dxa"/>
            <w:gridSpan w:val="2"/>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Середній</w:t>
            </w:r>
            <w:r w:rsidR="00CF1310">
              <w:rPr>
                <w:rFonts w:ascii="Arial CYR" w:hAnsi="Arial CYR"/>
                <w:color w:val="000000"/>
                <w:sz w:val="20"/>
                <w:szCs w:val="20"/>
              </w:rPr>
              <w:t xml:space="preserve"> </w:t>
            </w:r>
            <w:r w:rsidRPr="007E5781">
              <w:rPr>
                <w:rFonts w:ascii="Arial CYR" w:hAnsi="Arial CYR"/>
                <w:color w:val="000000"/>
                <w:sz w:val="20"/>
                <w:szCs w:val="20"/>
              </w:rPr>
              <w:t>розряд</w:t>
            </w:r>
            <w:r w:rsidR="00CF1310">
              <w:rPr>
                <w:rFonts w:ascii="Arial CYR" w:hAnsi="Arial CYR"/>
                <w:color w:val="000000"/>
                <w:sz w:val="20"/>
                <w:szCs w:val="20"/>
              </w:rPr>
              <w:t xml:space="preserve"> </w:t>
            </w:r>
            <w:r w:rsidRPr="007E5781">
              <w:rPr>
                <w:rFonts w:ascii="Arial CYR" w:hAnsi="Arial CYR"/>
                <w:color w:val="000000"/>
                <w:sz w:val="20"/>
                <w:szCs w:val="20"/>
              </w:rPr>
              <w:t>робіт, що</w:t>
            </w:r>
            <w:r w:rsidR="00CF1310">
              <w:rPr>
                <w:rFonts w:ascii="Arial CYR" w:hAnsi="Arial CYR"/>
                <w:color w:val="000000"/>
                <w:sz w:val="20"/>
                <w:szCs w:val="20"/>
              </w:rPr>
              <w:t xml:space="preserve"> </w:t>
            </w:r>
            <w:r w:rsidRPr="007E5781">
              <w:rPr>
                <w:rFonts w:ascii="Arial CYR" w:hAnsi="Arial CYR"/>
                <w:color w:val="000000"/>
                <w:sz w:val="20"/>
                <w:szCs w:val="20"/>
              </w:rPr>
              <w:t>виконуються</w:t>
            </w:r>
            <w:r w:rsidR="00CF1310">
              <w:rPr>
                <w:rFonts w:ascii="Arial CYR" w:hAnsi="Arial CYR"/>
                <w:color w:val="000000"/>
                <w:sz w:val="20"/>
                <w:szCs w:val="20"/>
              </w:rPr>
              <w:t xml:space="preserve"> </w:t>
            </w:r>
            <w:r w:rsidRPr="007E5781">
              <w:rPr>
                <w:rFonts w:ascii="Arial CYR" w:hAnsi="Arial CYR"/>
                <w:color w:val="000000"/>
                <w:sz w:val="20"/>
                <w:szCs w:val="20"/>
              </w:rPr>
              <w:t>робітниками-</w:t>
            </w:r>
            <w:r w:rsidRPr="007E5781">
              <w:rPr>
                <w:rFonts w:ascii="Arial CYR" w:hAnsi="Arial CYR"/>
                <w:color w:val="000000"/>
                <w:sz w:val="20"/>
                <w:szCs w:val="20"/>
              </w:rPr>
              <w:br/>
              <w:t>будівельниками</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розряд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3,5</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3</w:t>
            </w:r>
          </w:p>
        </w:tc>
        <w:tc>
          <w:tcPr>
            <w:tcW w:w="1122"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27</w:t>
            </w:r>
          </w:p>
        </w:tc>
        <w:tc>
          <w:tcPr>
            <w:tcW w:w="5786" w:type="dxa"/>
            <w:gridSpan w:val="2"/>
            <w:tcBorders>
              <w:top w:val="nil"/>
              <w:left w:val="nil"/>
              <w:bottom w:val="nil"/>
              <w:right w:val="nil"/>
            </w:tcBorders>
            <w:shd w:val="clear" w:color="auto" w:fill="auto"/>
            <w:vAlign w:val="center"/>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Витрати труда робітників-монтажників</w:t>
            </w: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люд.-год.</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1064,16</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4</w:t>
            </w:r>
          </w:p>
        </w:tc>
        <w:tc>
          <w:tcPr>
            <w:tcW w:w="1122"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786" w:type="dxa"/>
            <w:gridSpan w:val="2"/>
            <w:tcBorders>
              <w:top w:val="nil"/>
              <w:left w:val="nil"/>
              <w:bottom w:val="nil"/>
              <w:right w:val="nil"/>
            </w:tcBorders>
            <w:shd w:val="clear" w:color="auto" w:fill="auto"/>
            <w:vAlign w:val="center"/>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Середній</w:t>
            </w:r>
            <w:r w:rsidR="00CF1310">
              <w:rPr>
                <w:rFonts w:ascii="Arial CYR" w:hAnsi="Arial CYR"/>
                <w:color w:val="000000"/>
                <w:sz w:val="20"/>
                <w:szCs w:val="20"/>
              </w:rPr>
              <w:t xml:space="preserve"> </w:t>
            </w:r>
            <w:r w:rsidRPr="007E5781">
              <w:rPr>
                <w:rFonts w:ascii="Arial CYR" w:hAnsi="Arial CYR"/>
                <w:color w:val="000000"/>
                <w:sz w:val="20"/>
                <w:szCs w:val="20"/>
              </w:rPr>
              <w:t>розряд</w:t>
            </w:r>
            <w:r w:rsidR="00CF1310">
              <w:rPr>
                <w:rFonts w:ascii="Arial CYR" w:hAnsi="Arial CYR"/>
                <w:color w:val="000000"/>
                <w:sz w:val="20"/>
                <w:szCs w:val="20"/>
              </w:rPr>
              <w:t xml:space="preserve"> </w:t>
            </w:r>
            <w:r w:rsidRPr="007E5781">
              <w:rPr>
                <w:rFonts w:ascii="Arial CYR" w:hAnsi="Arial CYR"/>
                <w:color w:val="000000"/>
                <w:sz w:val="20"/>
                <w:szCs w:val="20"/>
              </w:rPr>
              <w:t>робіт, що</w:t>
            </w:r>
            <w:r w:rsidR="00CF1310">
              <w:rPr>
                <w:rFonts w:ascii="Arial CYR" w:hAnsi="Arial CYR"/>
                <w:color w:val="000000"/>
                <w:sz w:val="20"/>
                <w:szCs w:val="20"/>
              </w:rPr>
              <w:t xml:space="preserve"> </w:t>
            </w:r>
            <w:r w:rsidRPr="007E5781">
              <w:rPr>
                <w:rFonts w:ascii="Arial CYR" w:hAnsi="Arial CYR"/>
                <w:color w:val="000000"/>
                <w:sz w:val="20"/>
                <w:szCs w:val="20"/>
              </w:rPr>
              <w:t>виконуються</w:t>
            </w:r>
            <w:r w:rsidR="00CF1310">
              <w:rPr>
                <w:rFonts w:ascii="Arial CYR" w:hAnsi="Arial CYR"/>
                <w:color w:val="000000"/>
                <w:sz w:val="20"/>
                <w:szCs w:val="20"/>
              </w:rPr>
              <w:t xml:space="preserve"> </w:t>
            </w:r>
            <w:r w:rsidRPr="007E5781">
              <w:rPr>
                <w:rFonts w:ascii="Arial CYR" w:hAnsi="Arial CYR"/>
                <w:color w:val="000000"/>
                <w:sz w:val="20"/>
                <w:szCs w:val="20"/>
              </w:rPr>
              <w:t>робітниками-</w:t>
            </w:r>
            <w:r w:rsidRPr="007E5781">
              <w:rPr>
                <w:rFonts w:ascii="Arial CYR" w:hAnsi="Arial CYR"/>
                <w:color w:val="000000"/>
                <w:sz w:val="20"/>
                <w:szCs w:val="20"/>
              </w:rPr>
              <w:br/>
              <w:t xml:space="preserve"> монтажниками</w:t>
            </w: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розряд</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3,5</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5</w:t>
            </w:r>
          </w:p>
        </w:tc>
        <w:tc>
          <w:tcPr>
            <w:tcW w:w="1122"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p>
        </w:tc>
        <w:tc>
          <w:tcPr>
            <w:tcW w:w="5786" w:type="dxa"/>
            <w:gridSpan w:val="2"/>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Витрати труда робітників, зайнятих</w:t>
            </w:r>
            <w:r w:rsidR="00CF1310">
              <w:rPr>
                <w:rFonts w:ascii="Arial CYR" w:hAnsi="Arial CYR"/>
                <w:color w:val="000000"/>
                <w:sz w:val="20"/>
                <w:szCs w:val="20"/>
              </w:rPr>
              <w:t xml:space="preserve"> </w:t>
            </w:r>
            <w:r w:rsidRPr="007E5781">
              <w:rPr>
                <w:rFonts w:ascii="Arial CYR" w:hAnsi="Arial CYR"/>
                <w:color w:val="000000"/>
                <w:sz w:val="20"/>
                <w:szCs w:val="20"/>
              </w:rPr>
              <w:t xml:space="preserve">керуванням та </w:t>
            </w:r>
            <w:r w:rsidRPr="007E5781">
              <w:rPr>
                <w:rFonts w:ascii="Arial CYR" w:hAnsi="Arial CYR"/>
                <w:color w:val="000000"/>
                <w:sz w:val="20"/>
                <w:szCs w:val="20"/>
              </w:rPr>
              <w:br/>
              <w:t>обслуговуванням машин</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люд.-год.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2319,93</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6</w:t>
            </w:r>
          </w:p>
        </w:tc>
        <w:tc>
          <w:tcPr>
            <w:tcW w:w="1122"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786" w:type="dxa"/>
            <w:gridSpan w:val="2"/>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Середній</w:t>
            </w:r>
            <w:r w:rsidR="00CF1310">
              <w:rPr>
                <w:rFonts w:ascii="Arial CYR" w:hAnsi="Arial CYR"/>
                <w:color w:val="000000"/>
                <w:sz w:val="20"/>
                <w:szCs w:val="20"/>
              </w:rPr>
              <w:t xml:space="preserve"> </w:t>
            </w:r>
            <w:r w:rsidRPr="007E5781">
              <w:rPr>
                <w:rFonts w:ascii="Arial CYR" w:hAnsi="Arial CYR"/>
                <w:color w:val="000000"/>
                <w:sz w:val="20"/>
                <w:szCs w:val="20"/>
              </w:rPr>
              <w:t>розряд ланки робітників, зайнятих</w:t>
            </w:r>
            <w:r w:rsidR="00CF1310">
              <w:rPr>
                <w:rFonts w:ascii="Arial CYR" w:hAnsi="Arial CYR"/>
                <w:color w:val="000000"/>
                <w:sz w:val="20"/>
                <w:szCs w:val="20"/>
              </w:rPr>
              <w:t xml:space="preserve"> </w:t>
            </w:r>
            <w:r w:rsidRPr="007E5781">
              <w:rPr>
                <w:rFonts w:ascii="Arial CYR" w:hAnsi="Arial CYR"/>
                <w:color w:val="000000"/>
                <w:sz w:val="20"/>
                <w:szCs w:val="20"/>
              </w:rPr>
              <w:t>керуванням</w:t>
            </w:r>
            <w:r w:rsidRPr="007E5781">
              <w:rPr>
                <w:rFonts w:ascii="Arial CYR" w:hAnsi="Arial CYR"/>
                <w:color w:val="000000"/>
                <w:sz w:val="20"/>
                <w:szCs w:val="20"/>
              </w:rPr>
              <w:br/>
              <w:t xml:space="preserve"> та обслуговуванням машин</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розряд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3,8</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825"/>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7</w:t>
            </w:r>
          </w:p>
        </w:tc>
        <w:tc>
          <w:tcPr>
            <w:tcW w:w="1122"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786" w:type="dxa"/>
            <w:gridSpan w:val="2"/>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Витрати труда робітників, зайнятих</w:t>
            </w:r>
            <w:r w:rsidR="00CF1310">
              <w:rPr>
                <w:rFonts w:ascii="Arial CYR" w:hAnsi="Arial CYR"/>
                <w:color w:val="000000"/>
                <w:sz w:val="20"/>
                <w:szCs w:val="20"/>
              </w:rPr>
              <w:t xml:space="preserve"> </w:t>
            </w:r>
            <w:r w:rsidRPr="007E5781">
              <w:rPr>
                <w:rFonts w:ascii="Arial CYR" w:hAnsi="Arial CYR"/>
                <w:color w:val="000000"/>
                <w:sz w:val="20"/>
                <w:szCs w:val="20"/>
              </w:rPr>
              <w:t xml:space="preserve">керуванням та  </w:t>
            </w:r>
            <w:r w:rsidRPr="007E5781">
              <w:rPr>
                <w:rFonts w:ascii="Arial CYR" w:hAnsi="Arial CYR"/>
                <w:color w:val="000000"/>
                <w:sz w:val="20"/>
                <w:szCs w:val="20"/>
              </w:rPr>
              <w:br/>
              <w:t>обслуговуванням автотранспорту при перевезенні</w:t>
            </w:r>
            <w:r w:rsidR="00CF1310">
              <w:rPr>
                <w:rFonts w:ascii="Arial CYR" w:hAnsi="Arial CYR"/>
                <w:color w:val="000000"/>
                <w:sz w:val="20"/>
                <w:szCs w:val="20"/>
              </w:rPr>
              <w:t xml:space="preserve"> </w:t>
            </w:r>
            <w:r w:rsidRPr="007E5781">
              <w:rPr>
                <w:rFonts w:ascii="Arial CYR" w:hAnsi="Arial CYR"/>
                <w:color w:val="000000"/>
                <w:sz w:val="20"/>
                <w:szCs w:val="20"/>
              </w:rPr>
              <w:t xml:space="preserve">ґрунту и </w:t>
            </w:r>
            <w:r w:rsidRPr="007E5781">
              <w:rPr>
                <w:rFonts w:ascii="Arial CYR" w:hAnsi="Arial CYR"/>
                <w:color w:val="000000"/>
                <w:sz w:val="20"/>
                <w:szCs w:val="20"/>
              </w:rPr>
              <w:br/>
              <w:t>будівельного</w:t>
            </w:r>
            <w:r w:rsidR="00CF1310">
              <w:rPr>
                <w:rFonts w:ascii="Arial CYR" w:hAnsi="Arial CYR"/>
                <w:color w:val="000000"/>
                <w:sz w:val="20"/>
                <w:szCs w:val="20"/>
              </w:rPr>
              <w:t xml:space="preserve"> </w:t>
            </w:r>
            <w:r w:rsidRPr="007E5781">
              <w:rPr>
                <w:rFonts w:ascii="Arial CYR" w:hAnsi="Arial CYR"/>
                <w:color w:val="000000"/>
                <w:sz w:val="20"/>
                <w:szCs w:val="20"/>
              </w:rPr>
              <w:t>сміття</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люд.-год.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111,28</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8</w:t>
            </w:r>
          </w:p>
        </w:tc>
        <w:tc>
          <w:tcPr>
            <w:tcW w:w="1122"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786" w:type="dxa"/>
            <w:gridSpan w:val="2"/>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Витрати труда працівників, заробітна плата яких</w:t>
            </w:r>
            <w:r w:rsidRPr="007E5781">
              <w:rPr>
                <w:rFonts w:ascii="Arial CYR" w:hAnsi="Arial CYR"/>
                <w:color w:val="000000"/>
                <w:sz w:val="20"/>
                <w:szCs w:val="20"/>
              </w:rPr>
              <w:br/>
              <w:t>передбачена в загальновиробничих</w:t>
            </w:r>
            <w:r w:rsidR="00CF1310">
              <w:rPr>
                <w:rFonts w:ascii="Arial CYR" w:hAnsi="Arial CYR"/>
                <w:color w:val="000000"/>
                <w:sz w:val="20"/>
                <w:szCs w:val="20"/>
              </w:rPr>
              <w:t xml:space="preserve"> </w:t>
            </w:r>
            <w:r w:rsidRPr="007E5781">
              <w:rPr>
                <w:rFonts w:ascii="Arial CYR" w:hAnsi="Arial CYR"/>
                <w:color w:val="000000"/>
                <w:sz w:val="20"/>
                <w:szCs w:val="20"/>
              </w:rPr>
              <w:t>витратах</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люд.-год.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3374,14</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59"/>
        </w:trPr>
        <w:tc>
          <w:tcPr>
            <w:tcW w:w="620" w:type="dxa"/>
            <w:tcBorders>
              <w:top w:val="nil"/>
              <w:left w:val="single" w:sz="8" w:space="0" w:color="auto"/>
              <w:bottom w:val="single" w:sz="4" w:space="0" w:color="auto"/>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122" w:type="dxa"/>
            <w:tcBorders>
              <w:top w:val="nil"/>
              <w:left w:val="single" w:sz="4" w:space="0" w:color="auto"/>
              <w:bottom w:val="single" w:sz="4" w:space="0" w:color="auto"/>
              <w:right w:val="nil"/>
            </w:tcBorders>
            <w:shd w:val="clear" w:color="auto" w:fill="auto"/>
            <w:vAlign w:val="center"/>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 </w:t>
            </w:r>
          </w:p>
        </w:tc>
        <w:tc>
          <w:tcPr>
            <w:tcW w:w="5786" w:type="dxa"/>
            <w:gridSpan w:val="2"/>
            <w:tcBorders>
              <w:top w:val="nil"/>
              <w:left w:val="single" w:sz="4" w:space="0" w:color="auto"/>
              <w:bottom w:val="single" w:sz="4" w:space="0" w:color="auto"/>
              <w:right w:val="nil"/>
            </w:tcBorders>
            <w:shd w:val="clear" w:color="auto" w:fill="auto"/>
            <w:vAlign w:val="center"/>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48"/>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6908" w:type="dxa"/>
            <w:gridSpan w:val="3"/>
            <w:tcBorders>
              <w:top w:val="nil"/>
              <w:left w:val="single" w:sz="4" w:space="0" w:color="auto"/>
              <w:bottom w:val="nil"/>
              <w:right w:val="nil"/>
            </w:tcBorders>
            <w:shd w:val="clear" w:color="auto" w:fill="auto"/>
            <w:vAlign w:val="center"/>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 </w:t>
            </w: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6908" w:type="dxa"/>
            <w:gridSpan w:val="3"/>
            <w:tcBorders>
              <w:top w:val="nil"/>
              <w:left w:val="single" w:sz="4" w:space="0" w:color="auto"/>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 xml:space="preserve">  Разом загальна</w:t>
            </w:r>
            <w:r w:rsidR="00CF1310">
              <w:rPr>
                <w:rFonts w:ascii="Arial CYR" w:hAnsi="Arial CYR"/>
                <w:color w:val="000000"/>
                <w:sz w:val="20"/>
                <w:szCs w:val="20"/>
              </w:rPr>
              <w:t xml:space="preserve"> </w:t>
            </w:r>
            <w:r w:rsidRPr="007E5781">
              <w:rPr>
                <w:rFonts w:ascii="Arial CYR" w:hAnsi="Arial CYR"/>
                <w:color w:val="000000"/>
                <w:sz w:val="20"/>
                <w:szCs w:val="20"/>
              </w:rPr>
              <w:t>кошторисна</w:t>
            </w:r>
            <w:r w:rsidR="00CF1310">
              <w:rPr>
                <w:rFonts w:ascii="Arial CYR" w:hAnsi="Arial CYR"/>
                <w:color w:val="000000"/>
                <w:sz w:val="20"/>
                <w:szCs w:val="20"/>
              </w:rPr>
              <w:t xml:space="preserve"> </w:t>
            </w:r>
            <w:r w:rsidRPr="007E5781">
              <w:rPr>
                <w:rFonts w:ascii="Arial CYR" w:hAnsi="Arial CYR"/>
                <w:color w:val="000000"/>
                <w:sz w:val="20"/>
                <w:szCs w:val="20"/>
              </w:rPr>
              <w:t>трудомісткість</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люд.-год.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25282,54</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59"/>
        </w:trPr>
        <w:tc>
          <w:tcPr>
            <w:tcW w:w="620" w:type="dxa"/>
            <w:tcBorders>
              <w:top w:val="nil"/>
              <w:left w:val="single" w:sz="8" w:space="0" w:color="auto"/>
              <w:bottom w:val="single" w:sz="4" w:space="0" w:color="auto"/>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6908" w:type="dxa"/>
            <w:gridSpan w:val="3"/>
            <w:tcBorders>
              <w:top w:val="nil"/>
              <w:left w:val="single" w:sz="4" w:space="0" w:color="auto"/>
              <w:bottom w:val="single" w:sz="4" w:space="0" w:color="auto"/>
              <w:right w:val="nil"/>
            </w:tcBorders>
            <w:shd w:val="clear" w:color="auto" w:fill="auto"/>
            <w:vAlign w:val="center"/>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48"/>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6908" w:type="dxa"/>
            <w:gridSpan w:val="3"/>
            <w:tcBorders>
              <w:top w:val="nil"/>
              <w:left w:val="single" w:sz="4" w:space="0" w:color="auto"/>
              <w:bottom w:val="nil"/>
              <w:right w:val="nil"/>
            </w:tcBorders>
            <w:shd w:val="clear" w:color="auto" w:fill="auto"/>
            <w:vAlign w:val="center"/>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 </w:t>
            </w: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6908" w:type="dxa"/>
            <w:gridSpan w:val="3"/>
            <w:tcBorders>
              <w:top w:val="nil"/>
              <w:left w:val="single" w:sz="4" w:space="0" w:color="auto"/>
              <w:bottom w:val="nil"/>
              <w:right w:val="nil"/>
            </w:tcBorders>
            <w:shd w:val="clear" w:color="auto" w:fill="auto"/>
            <w:vAlign w:val="center"/>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Середній</w:t>
            </w:r>
            <w:r w:rsidR="00CF1310">
              <w:rPr>
                <w:rFonts w:ascii="Arial CYR" w:hAnsi="Arial CYR"/>
                <w:color w:val="000000"/>
                <w:sz w:val="20"/>
                <w:szCs w:val="20"/>
              </w:rPr>
              <w:t xml:space="preserve"> </w:t>
            </w:r>
            <w:r w:rsidRPr="007E5781">
              <w:rPr>
                <w:rFonts w:ascii="Arial CYR" w:hAnsi="Arial CYR"/>
                <w:color w:val="000000"/>
                <w:sz w:val="20"/>
                <w:szCs w:val="20"/>
              </w:rPr>
              <w:t>розряд</w:t>
            </w:r>
            <w:r w:rsidR="00CF1310">
              <w:rPr>
                <w:rFonts w:ascii="Arial CYR" w:hAnsi="Arial CYR"/>
                <w:color w:val="000000"/>
                <w:sz w:val="20"/>
                <w:szCs w:val="20"/>
              </w:rPr>
              <w:t xml:space="preserve"> </w:t>
            </w:r>
            <w:r w:rsidRPr="007E5781">
              <w:rPr>
                <w:rFonts w:ascii="Arial CYR" w:hAnsi="Arial CYR"/>
                <w:color w:val="000000"/>
                <w:sz w:val="20"/>
                <w:szCs w:val="20"/>
              </w:rPr>
              <w:t>робіт</w:t>
            </w: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розряд</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3,5</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59"/>
        </w:trPr>
        <w:tc>
          <w:tcPr>
            <w:tcW w:w="620" w:type="dxa"/>
            <w:tcBorders>
              <w:top w:val="nil"/>
              <w:left w:val="single" w:sz="8" w:space="0" w:color="auto"/>
              <w:bottom w:val="single" w:sz="4" w:space="0" w:color="auto"/>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6908" w:type="dxa"/>
            <w:gridSpan w:val="3"/>
            <w:tcBorders>
              <w:top w:val="nil"/>
              <w:left w:val="single" w:sz="4" w:space="0" w:color="auto"/>
              <w:bottom w:val="single" w:sz="4" w:space="0" w:color="auto"/>
              <w:right w:val="nil"/>
            </w:tcBorders>
            <w:shd w:val="clear" w:color="auto" w:fill="auto"/>
            <w:vAlign w:val="center"/>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48"/>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40" w:type="dxa"/>
            <w:gridSpan w:val="2"/>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368" w:type="dxa"/>
            <w:tcBorders>
              <w:top w:val="nil"/>
              <w:left w:val="nil"/>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308"/>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40" w:type="dxa"/>
            <w:gridSpan w:val="2"/>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368" w:type="dxa"/>
            <w:tcBorders>
              <w:top w:val="nil"/>
              <w:left w:val="nil"/>
              <w:bottom w:val="nil"/>
              <w:right w:val="nil"/>
            </w:tcBorders>
            <w:shd w:val="clear" w:color="auto" w:fill="auto"/>
            <w:vAlign w:val="center"/>
            <w:hideMark/>
          </w:tcPr>
          <w:p w:rsidR="007E5781" w:rsidRPr="007E5781" w:rsidRDefault="007E5781" w:rsidP="007E5781">
            <w:pPr>
              <w:jc w:val="center"/>
              <w:rPr>
                <w:rFonts w:ascii="Arial CYR" w:hAnsi="Arial CYR"/>
                <w:b/>
                <w:bCs/>
                <w:color w:val="000000"/>
                <w:sz w:val="20"/>
                <w:szCs w:val="20"/>
              </w:rPr>
            </w:pPr>
            <w:r w:rsidRPr="007E5781">
              <w:rPr>
                <w:rFonts w:ascii="Arial CYR" w:hAnsi="Arial CYR"/>
                <w:b/>
                <w:bCs/>
                <w:color w:val="000000"/>
                <w:sz w:val="20"/>
                <w:szCs w:val="20"/>
              </w:rPr>
              <w:t xml:space="preserve">II. </w:t>
            </w:r>
            <w:r w:rsidRPr="007E5781">
              <w:rPr>
                <w:rFonts w:ascii="Arial CYR" w:hAnsi="Arial CYR"/>
                <w:b/>
                <w:bCs/>
                <w:color w:val="000000"/>
                <w:sz w:val="20"/>
                <w:szCs w:val="20"/>
                <w:u w:val="single"/>
              </w:rPr>
              <w:t>Будівельні</w:t>
            </w:r>
            <w:r w:rsidR="00CF1310">
              <w:rPr>
                <w:rFonts w:ascii="Arial CYR" w:hAnsi="Arial CYR"/>
                <w:b/>
                <w:bCs/>
                <w:color w:val="000000"/>
                <w:sz w:val="20"/>
                <w:szCs w:val="20"/>
                <w:u w:val="single"/>
              </w:rPr>
              <w:t xml:space="preserve"> </w:t>
            </w:r>
            <w:r w:rsidRPr="007E5781">
              <w:rPr>
                <w:rFonts w:ascii="Arial CYR" w:hAnsi="Arial CYR"/>
                <w:b/>
                <w:bCs/>
                <w:color w:val="000000"/>
                <w:sz w:val="20"/>
                <w:szCs w:val="20"/>
                <w:u w:val="single"/>
              </w:rPr>
              <w:t>машини і механізми</w:t>
            </w: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b/>
                <w:bCs/>
                <w:color w:val="000000"/>
                <w:sz w:val="20"/>
                <w:szCs w:val="20"/>
                <w:u w:val="single"/>
              </w:rPr>
            </w:pPr>
            <w:r w:rsidRPr="007E5781">
              <w:rPr>
                <w:rFonts w:ascii="Arial CYR" w:hAnsi="Arial CYR"/>
                <w:b/>
                <w:bCs/>
                <w:color w:val="000000"/>
                <w:sz w:val="20"/>
                <w:szCs w:val="20"/>
                <w:u w:val="single"/>
              </w:rPr>
              <w:t> </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center"/>
              <w:rPr>
                <w:rFonts w:ascii="Arial CYR" w:hAnsi="Arial CYR"/>
                <w:b/>
                <w:bCs/>
                <w:color w:val="000000"/>
                <w:sz w:val="20"/>
                <w:szCs w:val="20"/>
                <w:u w:val="single"/>
              </w:rPr>
            </w:pPr>
            <w:r w:rsidRPr="007E5781">
              <w:rPr>
                <w:rFonts w:ascii="Arial CYR" w:hAnsi="Arial CYR"/>
                <w:b/>
                <w:bCs/>
                <w:color w:val="000000"/>
                <w:sz w:val="20"/>
                <w:szCs w:val="20"/>
                <w:u w:val="single"/>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9</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СН205-102</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Компресори</w:t>
            </w:r>
            <w:r w:rsidR="00CF1310">
              <w:rPr>
                <w:rFonts w:ascii="Arial CYR" w:hAnsi="Arial CYR"/>
                <w:color w:val="000000"/>
                <w:sz w:val="20"/>
                <w:szCs w:val="20"/>
              </w:rPr>
              <w:t xml:space="preserve"> </w:t>
            </w:r>
            <w:r w:rsidRPr="007E5781">
              <w:rPr>
                <w:rFonts w:ascii="Arial CYR" w:hAnsi="Arial CYR"/>
                <w:color w:val="000000"/>
                <w:sz w:val="20"/>
                <w:szCs w:val="20"/>
              </w:rPr>
              <w:t>пересувнi з двигуном</w:t>
            </w:r>
            <w:r w:rsidR="00CF1310">
              <w:rPr>
                <w:rFonts w:ascii="Arial CYR" w:hAnsi="Arial CYR"/>
                <w:color w:val="000000"/>
                <w:sz w:val="20"/>
                <w:szCs w:val="20"/>
              </w:rPr>
              <w:t xml:space="preserve"> внутрішнього </w:t>
            </w:r>
            <w:r w:rsidRPr="007E5781">
              <w:rPr>
                <w:rFonts w:ascii="Arial CYR" w:hAnsi="Arial CYR"/>
                <w:color w:val="000000"/>
                <w:sz w:val="20"/>
                <w:szCs w:val="20"/>
              </w:rPr>
              <w:t>згоряння,</w:t>
            </w:r>
            <w:r w:rsidRPr="007E5781">
              <w:rPr>
                <w:rFonts w:ascii="Arial CYR" w:hAnsi="Arial CYR"/>
                <w:color w:val="000000"/>
                <w:sz w:val="20"/>
                <w:szCs w:val="20"/>
              </w:rPr>
              <w:br/>
              <w:t>тиск до 686 кПа [7 ат], продуктивність 5 м3/хв</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маш-год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1606,8624</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10</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СН206-340</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Екскаватори</w:t>
            </w:r>
            <w:r w:rsidR="00CF1310">
              <w:rPr>
                <w:rFonts w:ascii="Arial CYR" w:hAnsi="Arial CYR"/>
                <w:color w:val="000000"/>
                <w:sz w:val="20"/>
                <w:szCs w:val="20"/>
              </w:rPr>
              <w:t xml:space="preserve"> </w:t>
            </w:r>
            <w:r w:rsidRPr="007E5781">
              <w:rPr>
                <w:rFonts w:ascii="Arial CYR" w:hAnsi="Arial CYR"/>
                <w:color w:val="000000"/>
                <w:sz w:val="20"/>
                <w:szCs w:val="20"/>
              </w:rPr>
              <w:t>одноковшеві</w:t>
            </w:r>
            <w:r w:rsidR="00CF1310">
              <w:rPr>
                <w:rFonts w:ascii="Arial CYR" w:hAnsi="Arial CYR"/>
                <w:color w:val="000000"/>
                <w:sz w:val="20"/>
                <w:szCs w:val="20"/>
              </w:rPr>
              <w:t xml:space="preserve"> </w:t>
            </w:r>
            <w:r w:rsidRPr="007E5781">
              <w:rPr>
                <w:rFonts w:ascii="Arial CYR" w:hAnsi="Arial CYR"/>
                <w:color w:val="000000"/>
                <w:sz w:val="20"/>
                <w:szCs w:val="20"/>
              </w:rPr>
              <w:t>дизельнi на пневмоколiсному</w:t>
            </w:r>
            <w:r w:rsidRPr="007E5781">
              <w:rPr>
                <w:rFonts w:ascii="Arial CYR" w:hAnsi="Arial CYR"/>
                <w:color w:val="000000"/>
                <w:sz w:val="20"/>
                <w:szCs w:val="20"/>
              </w:rPr>
              <w:br/>
              <w:t>ходу, мiсткiсть ковша 0,65 м3</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маш-год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23,3172</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11</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СН207-148</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Бульдозери, потужнiсть 59 кВт [80 к.с.]</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маш-год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0,69197</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tcPr>
          <w:p w:rsidR="007E5781" w:rsidRPr="007E5781" w:rsidRDefault="007E5781" w:rsidP="007E5781">
            <w:pPr>
              <w:jc w:val="center"/>
              <w:rPr>
                <w:rFonts w:ascii="Arial CYR" w:hAnsi="Arial CYR"/>
                <w:color w:val="000000"/>
                <w:sz w:val="20"/>
                <w:szCs w:val="20"/>
              </w:rPr>
            </w:pPr>
          </w:p>
        </w:tc>
        <w:tc>
          <w:tcPr>
            <w:tcW w:w="1540" w:type="dxa"/>
            <w:gridSpan w:val="2"/>
            <w:tcBorders>
              <w:top w:val="single" w:sz="8" w:space="0" w:color="auto"/>
              <w:left w:val="nil"/>
              <w:bottom w:val="single" w:sz="4" w:space="0" w:color="auto"/>
              <w:right w:val="single" w:sz="4" w:space="0" w:color="auto"/>
            </w:tcBorders>
            <w:shd w:val="clear" w:color="auto" w:fill="auto"/>
            <w:vAlign w:val="center"/>
          </w:tcPr>
          <w:p w:rsidR="007E5781" w:rsidRPr="007E5781" w:rsidRDefault="007E5781" w:rsidP="007E5781">
            <w:pPr>
              <w:jc w:val="center"/>
              <w:rPr>
                <w:rFonts w:ascii="Arial CYR" w:hAnsi="Arial CYR"/>
                <w:color w:val="000000"/>
                <w:sz w:val="20"/>
                <w:szCs w:val="20"/>
              </w:rPr>
            </w:pPr>
          </w:p>
        </w:tc>
        <w:tc>
          <w:tcPr>
            <w:tcW w:w="5368" w:type="dxa"/>
            <w:tcBorders>
              <w:top w:val="single" w:sz="8" w:space="0" w:color="auto"/>
              <w:left w:val="nil"/>
              <w:bottom w:val="single" w:sz="4" w:space="0" w:color="auto"/>
              <w:right w:val="single" w:sz="4" w:space="0" w:color="auto"/>
            </w:tcBorders>
            <w:shd w:val="clear" w:color="auto" w:fill="auto"/>
            <w:vAlign w:val="center"/>
          </w:tcPr>
          <w:p w:rsidR="007E5781" w:rsidRPr="007E5781" w:rsidRDefault="007E5781" w:rsidP="007E5781">
            <w:pPr>
              <w:jc w:val="center"/>
              <w:rPr>
                <w:rFonts w:ascii="Arial CYR" w:hAnsi="Arial CYR"/>
                <w:color w:val="000000"/>
                <w:sz w:val="20"/>
                <w:szCs w:val="20"/>
              </w:rPr>
            </w:pPr>
          </w:p>
        </w:tc>
        <w:tc>
          <w:tcPr>
            <w:tcW w:w="1276" w:type="dxa"/>
            <w:tcBorders>
              <w:top w:val="single" w:sz="8" w:space="0" w:color="auto"/>
              <w:left w:val="nil"/>
              <w:bottom w:val="single" w:sz="4" w:space="0" w:color="auto"/>
              <w:right w:val="single" w:sz="4" w:space="0" w:color="auto"/>
            </w:tcBorders>
            <w:shd w:val="clear" w:color="auto" w:fill="auto"/>
            <w:vAlign w:val="center"/>
          </w:tcPr>
          <w:p w:rsidR="007E5781" w:rsidRPr="007E5781" w:rsidRDefault="007E5781" w:rsidP="007E5781">
            <w:pPr>
              <w:jc w:val="center"/>
              <w:rPr>
                <w:rFonts w:ascii="Arial CYR" w:hAnsi="Arial CYR"/>
                <w:color w:val="000000"/>
                <w:sz w:val="20"/>
                <w:szCs w:val="20"/>
              </w:rPr>
            </w:pPr>
          </w:p>
        </w:tc>
        <w:tc>
          <w:tcPr>
            <w:tcW w:w="1556" w:type="dxa"/>
            <w:tcBorders>
              <w:top w:val="single" w:sz="8" w:space="0" w:color="auto"/>
              <w:left w:val="nil"/>
              <w:bottom w:val="single" w:sz="4" w:space="0" w:color="auto"/>
              <w:right w:val="single" w:sz="4" w:space="0" w:color="auto"/>
            </w:tcBorders>
            <w:shd w:val="clear" w:color="auto" w:fill="auto"/>
            <w:vAlign w:val="center"/>
          </w:tcPr>
          <w:p w:rsidR="007E5781" w:rsidRPr="007E5781" w:rsidRDefault="007E5781" w:rsidP="007E5781">
            <w:pPr>
              <w:jc w:val="center"/>
              <w:rPr>
                <w:rFonts w:ascii="Arial CYR" w:hAnsi="Arial CYR"/>
                <w:color w:val="000000"/>
                <w:sz w:val="20"/>
                <w:szCs w:val="20"/>
              </w:rPr>
            </w:pP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lastRenderedPageBreak/>
              <w:t>12</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СН211-451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 xml:space="preserve">Цемент-пушка для </w:t>
            </w:r>
            <w:r w:rsidR="00CF1310">
              <w:rPr>
                <w:rFonts w:ascii="Arial CYR" w:hAnsi="Arial CYR"/>
                <w:color w:val="000000"/>
                <w:sz w:val="20"/>
                <w:szCs w:val="20"/>
              </w:rPr>
              <w:t xml:space="preserve">усіх </w:t>
            </w:r>
            <w:r w:rsidRPr="007E5781">
              <w:rPr>
                <w:rFonts w:ascii="Arial CYR" w:hAnsi="Arial CYR"/>
                <w:color w:val="000000"/>
                <w:sz w:val="20"/>
                <w:szCs w:val="20"/>
              </w:rPr>
              <w:t>видiв</w:t>
            </w:r>
            <w:r w:rsidR="00CF1310">
              <w:rPr>
                <w:rFonts w:ascii="Arial CYR" w:hAnsi="Arial CYR"/>
                <w:color w:val="000000"/>
                <w:sz w:val="20"/>
                <w:szCs w:val="20"/>
              </w:rPr>
              <w:t xml:space="preserve"> </w:t>
            </w:r>
            <w:r w:rsidRPr="007E5781">
              <w:rPr>
                <w:rFonts w:ascii="Arial CYR" w:hAnsi="Arial CYR"/>
                <w:color w:val="000000"/>
                <w:sz w:val="20"/>
                <w:szCs w:val="20"/>
              </w:rPr>
              <w:t xml:space="preserve">будiвництва, </w:t>
            </w:r>
            <w:r w:rsidR="00CF1310">
              <w:rPr>
                <w:rFonts w:ascii="Arial CYR" w:hAnsi="Arial CYR"/>
                <w:color w:val="000000"/>
                <w:sz w:val="20"/>
                <w:szCs w:val="20"/>
              </w:rPr>
              <w:t xml:space="preserve">крім будівництва </w:t>
            </w:r>
            <w:r w:rsidRPr="007E5781">
              <w:rPr>
                <w:rFonts w:ascii="Arial CYR" w:hAnsi="Arial CYR"/>
                <w:color w:val="000000"/>
                <w:sz w:val="20"/>
                <w:szCs w:val="20"/>
              </w:rPr>
              <w:t>тунелiв</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маш-год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128,91648</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13</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СН211-901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Розчинозмiшувачi</w:t>
            </w:r>
            <w:r w:rsidR="00CF1310">
              <w:rPr>
                <w:rFonts w:ascii="Arial CYR" w:hAnsi="Arial CYR"/>
                <w:color w:val="000000"/>
                <w:sz w:val="20"/>
                <w:szCs w:val="20"/>
              </w:rPr>
              <w:t xml:space="preserve"> </w:t>
            </w:r>
            <w:r w:rsidRPr="007E5781">
              <w:rPr>
                <w:rFonts w:ascii="Arial CYR" w:hAnsi="Arial CYR"/>
                <w:color w:val="000000"/>
                <w:sz w:val="20"/>
                <w:szCs w:val="20"/>
              </w:rPr>
              <w:t>пересувнi, мiсткiсть 65 л</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маш-год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112,488</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14</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СН225-902</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Вiзки</w:t>
            </w:r>
            <w:r w:rsidR="00CF1310">
              <w:rPr>
                <w:rFonts w:ascii="Arial CYR" w:hAnsi="Arial CYR"/>
                <w:color w:val="000000"/>
                <w:sz w:val="20"/>
                <w:szCs w:val="20"/>
              </w:rPr>
              <w:t xml:space="preserve"> </w:t>
            </w:r>
            <w:r w:rsidRPr="007E5781">
              <w:rPr>
                <w:rFonts w:ascii="Arial CYR" w:hAnsi="Arial CYR"/>
                <w:color w:val="000000"/>
                <w:sz w:val="20"/>
                <w:szCs w:val="20"/>
              </w:rPr>
              <w:t>допомiжнi</w:t>
            </w:r>
            <w:r w:rsidR="00CF1310">
              <w:rPr>
                <w:rFonts w:ascii="Arial CYR" w:hAnsi="Arial CYR"/>
                <w:color w:val="000000"/>
                <w:sz w:val="20"/>
                <w:szCs w:val="20"/>
              </w:rPr>
              <w:t xml:space="preserve"> </w:t>
            </w:r>
            <w:r w:rsidRPr="007E5781">
              <w:rPr>
                <w:rFonts w:ascii="Arial CYR" w:hAnsi="Arial CYR"/>
                <w:color w:val="000000"/>
                <w:sz w:val="20"/>
                <w:szCs w:val="20"/>
              </w:rPr>
              <w:t>станцiйнi</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маш-год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23,12544</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15</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СН225-2900</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Цементоукладальники для закладання</w:t>
            </w:r>
            <w:r w:rsidR="00CF1310">
              <w:rPr>
                <w:rFonts w:ascii="Arial CYR" w:hAnsi="Arial CYR"/>
                <w:color w:val="000000"/>
                <w:sz w:val="20"/>
                <w:szCs w:val="20"/>
              </w:rPr>
              <w:t xml:space="preserve"> </w:t>
            </w:r>
            <w:r w:rsidRPr="007E5781">
              <w:rPr>
                <w:rFonts w:ascii="Arial CYR" w:hAnsi="Arial CYR"/>
                <w:color w:val="000000"/>
                <w:sz w:val="20"/>
                <w:szCs w:val="20"/>
              </w:rPr>
              <w:t>швiв</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маш-год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519,5928</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16</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СН225-4300</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Вентилятор відцентровий</w:t>
            </w:r>
            <w:r w:rsidR="00CF1310">
              <w:rPr>
                <w:rFonts w:ascii="Arial CYR" w:hAnsi="Arial CYR"/>
                <w:color w:val="000000"/>
                <w:sz w:val="20"/>
                <w:szCs w:val="20"/>
              </w:rPr>
              <w:t xml:space="preserve"> </w:t>
            </w:r>
            <w:r w:rsidRPr="007E5781">
              <w:rPr>
                <w:rFonts w:ascii="Arial CYR" w:hAnsi="Arial CYR"/>
                <w:color w:val="000000"/>
                <w:sz w:val="20"/>
                <w:szCs w:val="20"/>
              </w:rPr>
              <w:t>канальний, потужність 3,2 кВт</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маш-год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86,4</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17</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СН226-1400</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 xml:space="preserve">Молотки вiдбiйнi для </w:t>
            </w:r>
            <w:r w:rsidR="00CF1310" w:rsidRPr="007E5781">
              <w:rPr>
                <w:rFonts w:ascii="Arial CYR" w:hAnsi="Arial CYR"/>
                <w:color w:val="000000"/>
                <w:sz w:val="20"/>
                <w:szCs w:val="20"/>
              </w:rPr>
              <w:t>відбивання</w:t>
            </w:r>
            <w:r w:rsidR="00CF1310">
              <w:rPr>
                <w:rFonts w:ascii="Arial CYR" w:hAnsi="Arial CYR"/>
                <w:color w:val="000000"/>
                <w:sz w:val="20"/>
                <w:szCs w:val="20"/>
              </w:rPr>
              <w:t xml:space="preserve"> </w:t>
            </w:r>
            <w:r w:rsidRPr="007E5781">
              <w:rPr>
                <w:rFonts w:ascii="Arial CYR" w:hAnsi="Arial CYR"/>
                <w:color w:val="000000"/>
                <w:sz w:val="20"/>
                <w:szCs w:val="20"/>
              </w:rPr>
              <w:t>м'яких</w:t>
            </w:r>
            <w:r w:rsidR="00CF1310">
              <w:rPr>
                <w:rFonts w:ascii="Arial CYR" w:hAnsi="Arial CYR"/>
                <w:color w:val="000000"/>
                <w:sz w:val="20"/>
                <w:szCs w:val="20"/>
              </w:rPr>
              <w:t xml:space="preserve"> </w:t>
            </w:r>
            <w:r w:rsidRPr="007E5781">
              <w:rPr>
                <w:rFonts w:ascii="Arial CYR" w:hAnsi="Arial CYR"/>
                <w:color w:val="000000"/>
                <w:sz w:val="20"/>
                <w:szCs w:val="20"/>
              </w:rPr>
              <w:t>гірничих</w:t>
            </w:r>
            <w:r w:rsidR="00CF1310">
              <w:rPr>
                <w:rFonts w:ascii="Arial CYR" w:hAnsi="Arial CYR"/>
                <w:color w:val="000000"/>
                <w:sz w:val="20"/>
                <w:szCs w:val="20"/>
              </w:rPr>
              <w:t xml:space="preserve"> порід, з </w:t>
            </w:r>
            <w:r w:rsidRPr="007E5781">
              <w:rPr>
                <w:rFonts w:ascii="Arial CYR" w:hAnsi="Arial CYR"/>
                <w:color w:val="000000"/>
                <w:sz w:val="20"/>
                <w:szCs w:val="20"/>
              </w:rPr>
              <w:t xml:space="preserve">пневмоприводом, </w:t>
            </w:r>
            <w:r w:rsidR="00CF1310">
              <w:rPr>
                <w:rFonts w:ascii="Arial CYR" w:hAnsi="Arial CYR"/>
                <w:color w:val="000000"/>
                <w:sz w:val="20"/>
                <w:szCs w:val="20"/>
              </w:rPr>
              <w:t xml:space="preserve">витрата стисненого </w:t>
            </w:r>
            <w:r w:rsidRPr="007E5781">
              <w:rPr>
                <w:rFonts w:ascii="Arial CYR" w:hAnsi="Arial CYR"/>
                <w:color w:val="000000"/>
                <w:sz w:val="20"/>
                <w:szCs w:val="20"/>
              </w:rPr>
              <w:t>повітря 1,5м3/хв</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маш-год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3213,7248</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18</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СН231-101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Насоси для водозниження та водовiдливу, потужнiсть 2,8</w:t>
            </w:r>
            <w:r w:rsidRPr="007E5781">
              <w:rPr>
                <w:rFonts w:ascii="Arial CYR" w:hAnsi="Arial CYR"/>
                <w:color w:val="000000"/>
                <w:sz w:val="20"/>
                <w:szCs w:val="20"/>
              </w:rPr>
              <w:br/>
              <w:t>кВт</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маш-год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9,6</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19</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СН233-201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Машини</w:t>
            </w:r>
            <w:r w:rsidR="00CF1310">
              <w:rPr>
                <w:rFonts w:ascii="Arial CYR" w:hAnsi="Arial CYR"/>
                <w:color w:val="000000"/>
                <w:sz w:val="20"/>
                <w:szCs w:val="20"/>
              </w:rPr>
              <w:t xml:space="preserve"> свердлильні </w:t>
            </w:r>
            <w:r w:rsidRPr="007E5781">
              <w:rPr>
                <w:rFonts w:ascii="Arial CYR" w:hAnsi="Arial CYR"/>
                <w:color w:val="000000"/>
                <w:sz w:val="20"/>
                <w:szCs w:val="20"/>
              </w:rPr>
              <w:t>електричнi</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маш-год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207,1128</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20</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С311-5-М</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Перевезення</w:t>
            </w:r>
            <w:r w:rsidR="00CF1310">
              <w:rPr>
                <w:rFonts w:ascii="Arial CYR" w:hAnsi="Arial CYR"/>
                <w:color w:val="000000"/>
                <w:sz w:val="20"/>
                <w:szCs w:val="20"/>
              </w:rPr>
              <w:t xml:space="preserve"> </w:t>
            </w:r>
            <w:r w:rsidRPr="007E5781">
              <w:rPr>
                <w:rFonts w:ascii="Arial CYR" w:hAnsi="Arial CYR"/>
                <w:color w:val="000000"/>
                <w:sz w:val="20"/>
                <w:szCs w:val="20"/>
              </w:rPr>
              <w:t>сміття до 5 км</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т</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1124</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21</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С331-31</w:t>
            </w:r>
            <w:r w:rsidRPr="007E5781">
              <w:rPr>
                <w:rFonts w:ascii="Arial CYR" w:hAnsi="Arial CYR"/>
                <w:color w:val="000000"/>
                <w:sz w:val="20"/>
                <w:szCs w:val="20"/>
              </w:rPr>
              <w:br/>
              <w:t>варіант 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Перевезення</w:t>
            </w:r>
            <w:r w:rsidR="00CF1310">
              <w:rPr>
                <w:rFonts w:ascii="Arial CYR" w:hAnsi="Arial CYR"/>
                <w:color w:val="000000"/>
                <w:sz w:val="20"/>
                <w:szCs w:val="20"/>
              </w:rPr>
              <w:t xml:space="preserve"> </w:t>
            </w:r>
            <w:r w:rsidRPr="007E5781">
              <w:rPr>
                <w:rFonts w:ascii="Arial CYR" w:hAnsi="Arial CYR"/>
                <w:color w:val="000000"/>
                <w:sz w:val="20"/>
                <w:szCs w:val="20"/>
              </w:rPr>
              <w:t>глини у мішках  на вiдстань 5 км</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т</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214</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22</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С331-38-2</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Перевезення бетону, розчину спецтранспортом на вiдстань</w:t>
            </w:r>
            <w:r w:rsidRPr="007E5781">
              <w:rPr>
                <w:rFonts w:ascii="Arial CYR" w:hAnsi="Arial CYR"/>
                <w:color w:val="000000"/>
                <w:sz w:val="20"/>
                <w:szCs w:val="20"/>
              </w:rPr>
              <w:br/>
              <w:t>2 км</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т</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1124</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48"/>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40" w:type="dxa"/>
            <w:gridSpan w:val="2"/>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368" w:type="dxa"/>
            <w:tcBorders>
              <w:top w:val="nil"/>
              <w:left w:val="nil"/>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85"/>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40" w:type="dxa"/>
            <w:gridSpan w:val="2"/>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368" w:type="dxa"/>
            <w:tcBorders>
              <w:top w:val="nil"/>
              <w:left w:val="nil"/>
              <w:bottom w:val="nil"/>
              <w:right w:val="nil"/>
            </w:tcBorders>
            <w:shd w:val="clear" w:color="auto" w:fill="auto"/>
            <w:vAlign w:val="center"/>
            <w:hideMark/>
          </w:tcPr>
          <w:p w:rsidR="007E5781" w:rsidRPr="007E5781" w:rsidRDefault="007E5781" w:rsidP="007E5781">
            <w:pPr>
              <w:jc w:val="center"/>
              <w:rPr>
                <w:rFonts w:ascii="Arial CYR" w:hAnsi="Arial CYR"/>
                <w:b/>
                <w:bCs/>
                <w:color w:val="000000"/>
                <w:sz w:val="20"/>
                <w:szCs w:val="20"/>
              </w:rPr>
            </w:pPr>
            <w:r w:rsidRPr="007E5781">
              <w:rPr>
                <w:rFonts w:ascii="Arial CYR" w:hAnsi="Arial CYR"/>
                <w:b/>
                <w:bCs/>
                <w:color w:val="000000"/>
                <w:sz w:val="20"/>
                <w:szCs w:val="20"/>
              </w:rPr>
              <w:t xml:space="preserve">III. </w:t>
            </w:r>
            <w:r w:rsidRPr="007E5781">
              <w:rPr>
                <w:rFonts w:ascii="Arial CYR" w:hAnsi="Arial CYR"/>
                <w:b/>
                <w:bCs/>
                <w:color w:val="000000"/>
                <w:sz w:val="20"/>
                <w:szCs w:val="20"/>
                <w:u w:val="single"/>
              </w:rPr>
              <w:t>Будiвельнi</w:t>
            </w:r>
            <w:r w:rsidR="00CF1310">
              <w:rPr>
                <w:rFonts w:ascii="Arial CYR" w:hAnsi="Arial CYR"/>
                <w:b/>
                <w:bCs/>
                <w:color w:val="000000"/>
                <w:sz w:val="20"/>
                <w:szCs w:val="20"/>
                <w:u w:val="single"/>
              </w:rPr>
              <w:t xml:space="preserve"> </w:t>
            </w:r>
            <w:r w:rsidRPr="007E5781">
              <w:rPr>
                <w:rFonts w:ascii="Arial CYR" w:hAnsi="Arial CYR"/>
                <w:b/>
                <w:bCs/>
                <w:color w:val="000000"/>
                <w:sz w:val="20"/>
                <w:szCs w:val="20"/>
                <w:u w:val="single"/>
              </w:rPr>
              <w:t>машини, врахованi в складi</w:t>
            </w:r>
            <w:r w:rsidRPr="007E5781">
              <w:rPr>
                <w:rFonts w:ascii="Arial CYR" w:hAnsi="Arial CYR"/>
                <w:b/>
                <w:bCs/>
                <w:color w:val="000000"/>
                <w:sz w:val="20"/>
                <w:szCs w:val="20"/>
                <w:u w:val="single"/>
              </w:rPr>
              <w:br/>
              <w:t>загальновиробничих</w:t>
            </w:r>
            <w:r w:rsidR="00CF1310">
              <w:rPr>
                <w:rFonts w:ascii="Arial CYR" w:hAnsi="Arial CYR"/>
                <w:b/>
                <w:bCs/>
                <w:color w:val="000000"/>
                <w:sz w:val="20"/>
                <w:szCs w:val="20"/>
                <w:u w:val="single"/>
              </w:rPr>
              <w:t xml:space="preserve"> </w:t>
            </w:r>
            <w:r w:rsidRPr="007E5781">
              <w:rPr>
                <w:rFonts w:ascii="Arial CYR" w:hAnsi="Arial CYR"/>
                <w:b/>
                <w:bCs/>
                <w:color w:val="000000"/>
                <w:sz w:val="20"/>
                <w:szCs w:val="20"/>
                <w:u w:val="single"/>
              </w:rPr>
              <w:t>витрат</w:t>
            </w: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b/>
                <w:bCs/>
                <w:color w:val="000000"/>
                <w:sz w:val="20"/>
                <w:szCs w:val="20"/>
                <w:u w:val="single"/>
              </w:rPr>
            </w:pPr>
            <w:r w:rsidRPr="007E5781">
              <w:rPr>
                <w:rFonts w:ascii="Arial CYR" w:hAnsi="Arial CYR"/>
                <w:b/>
                <w:bCs/>
                <w:color w:val="000000"/>
                <w:sz w:val="20"/>
                <w:szCs w:val="20"/>
                <w:u w:val="single"/>
              </w:rPr>
              <w:t> </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center"/>
              <w:rPr>
                <w:rFonts w:ascii="Arial CYR" w:hAnsi="Arial CYR"/>
                <w:b/>
                <w:bCs/>
                <w:color w:val="000000"/>
                <w:sz w:val="20"/>
                <w:szCs w:val="20"/>
                <w:u w:val="single"/>
              </w:rPr>
            </w:pPr>
            <w:r w:rsidRPr="007E5781">
              <w:rPr>
                <w:rFonts w:ascii="Arial CYR" w:hAnsi="Arial CYR"/>
                <w:b/>
                <w:bCs/>
                <w:color w:val="000000"/>
                <w:sz w:val="20"/>
                <w:szCs w:val="20"/>
                <w:u w:val="single"/>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23</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СН200-68</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Пiстолет</w:t>
            </w:r>
            <w:r w:rsidR="00CF1310">
              <w:rPr>
                <w:rFonts w:ascii="Arial CYR" w:hAnsi="Arial CYR"/>
                <w:color w:val="000000"/>
                <w:sz w:val="20"/>
                <w:szCs w:val="20"/>
              </w:rPr>
              <w:t xml:space="preserve"> </w:t>
            </w:r>
            <w:r w:rsidRPr="007E5781">
              <w:rPr>
                <w:rFonts w:ascii="Arial CYR" w:hAnsi="Arial CYR"/>
                <w:color w:val="000000"/>
                <w:sz w:val="20"/>
                <w:szCs w:val="20"/>
              </w:rPr>
              <w:t>монтажний</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маш-год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180,9408</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24</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СН211-101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Баддi, мiсткiсть 2 м3</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маш-год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12,64158</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25</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СН270-50</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 xml:space="preserve">Вiбратори для </w:t>
            </w:r>
            <w:r w:rsidR="00CF1310">
              <w:rPr>
                <w:rFonts w:ascii="Arial CYR" w:hAnsi="Arial CYR"/>
                <w:color w:val="000000"/>
                <w:sz w:val="20"/>
                <w:szCs w:val="20"/>
              </w:rPr>
              <w:t xml:space="preserve">усіх </w:t>
            </w:r>
            <w:r w:rsidRPr="007E5781">
              <w:rPr>
                <w:rFonts w:ascii="Arial CYR" w:hAnsi="Arial CYR"/>
                <w:color w:val="000000"/>
                <w:sz w:val="20"/>
                <w:szCs w:val="20"/>
              </w:rPr>
              <w:t>видiв</w:t>
            </w:r>
            <w:r w:rsidR="00CF1310">
              <w:rPr>
                <w:rFonts w:ascii="Arial CYR" w:hAnsi="Arial CYR"/>
                <w:color w:val="000000"/>
                <w:sz w:val="20"/>
                <w:szCs w:val="20"/>
              </w:rPr>
              <w:t xml:space="preserve"> </w:t>
            </w:r>
            <w:r w:rsidRPr="007E5781">
              <w:rPr>
                <w:rFonts w:ascii="Arial CYR" w:hAnsi="Arial CYR"/>
                <w:color w:val="000000"/>
                <w:sz w:val="20"/>
                <w:szCs w:val="20"/>
              </w:rPr>
              <w:t xml:space="preserve">будiвництва, </w:t>
            </w:r>
            <w:r w:rsidR="00CF1310">
              <w:rPr>
                <w:rFonts w:ascii="Arial CYR" w:hAnsi="Arial CYR"/>
                <w:color w:val="000000"/>
                <w:sz w:val="20"/>
                <w:szCs w:val="20"/>
              </w:rPr>
              <w:t xml:space="preserve">крім </w:t>
            </w:r>
            <w:r w:rsidRPr="007E5781">
              <w:rPr>
                <w:rFonts w:ascii="Arial CYR" w:hAnsi="Arial CYR"/>
                <w:color w:val="000000"/>
                <w:sz w:val="20"/>
                <w:szCs w:val="20"/>
              </w:rPr>
              <w:t>гiдротехнiчного</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маш-год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496,9764</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26</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СН270-135</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Перфоратори</w:t>
            </w:r>
            <w:r w:rsidR="00CF1310">
              <w:rPr>
                <w:rFonts w:ascii="Arial CYR" w:hAnsi="Arial CYR"/>
                <w:color w:val="000000"/>
                <w:sz w:val="20"/>
                <w:szCs w:val="20"/>
              </w:rPr>
              <w:t xml:space="preserve"> </w:t>
            </w:r>
            <w:r w:rsidRPr="007E5781">
              <w:rPr>
                <w:rFonts w:ascii="Arial CYR" w:hAnsi="Arial CYR"/>
                <w:color w:val="000000"/>
                <w:sz w:val="20"/>
                <w:szCs w:val="20"/>
              </w:rPr>
              <w:t>електричнi</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маш-год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819,492</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48"/>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40" w:type="dxa"/>
            <w:gridSpan w:val="2"/>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368" w:type="dxa"/>
            <w:tcBorders>
              <w:top w:val="nil"/>
              <w:left w:val="nil"/>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308"/>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40" w:type="dxa"/>
            <w:gridSpan w:val="2"/>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368" w:type="dxa"/>
            <w:tcBorders>
              <w:top w:val="nil"/>
              <w:left w:val="nil"/>
              <w:bottom w:val="nil"/>
              <w:right w:val="nil"/>
            </w:tcBorders>
            <w:shd w:val="clear" w:color="auto" w:fill="auto"/>
            <w:vAlign w:val="center"/>
            <w:hideMark/>
          </w:tcPr>
          <w:p w:rsidR="007E5781" w:rsidRPr="007E5781" w:rsidRDefault="007E5781" w:rsidP="007E5781">
            <w:pPr>
              <w:jc w:val="center"/>
              <w:rPr>
                <w:rFonts w:ascii="Arial CYR" w:hAnsi="Arial CYR"/>
                <w:b/>
                <w:bCs/>
                <w:color w:val="000000"/>
                <w:sz w:val="20"/>
                <w:szCs w:val="20"/>
              </w:rPr>
            </w:pPr>
            <w:r w:rsidRPr="007E5781">
              <w:rPr>
                <w:rFonts w:ascii="Arial CYR" w:hAnsi="Arial CYR"/>
                <w:b/>
                <w:bCs/>
                <w:color w:val="000000"/>
                <w:sz w:val="20"/>
                <w:szCs w:val="20"/>
              </w:rPr>
              <w:t xml:space="preserve">IV. </w:t>
            </w:r>
            <w:r w:rsidRPr="007E5781">
              <w:rPr>
                <w:rFonts w:ascii="Arial CYR" w:hAnsi="Arial CYR"/>
                <w:b/>
                <w:bCs/>
                <w:color w:val="000000"/>
                <w:sz w:val="20"/>
                <w:szCs w:val="20"/>
                <w:u w:val="single"/>
              </w:rPr>
              <w:t>Будівельні</w:t>
            </w:r>
            <w:r w:rsidR="00CF1310">
              <w:rPr>
                <w:rFonts w:ascii="Arial CYR" w:hAnsi="Arial CYR"/>
                <w:b/>
                <w:bCs/>
                <w:color w:val="000000"/>
                <w:sz w:val="20"/>
                <w:szCs w:val="20"/>
                <w:u w:val="single"/>
              </w:rPr>
              <w:t xml:space="preserve"> </w:t>
            </w:r>
            <w:r w:rsidRPr="007E5781">
              <w:rPr>
                <w:rFonts w:ascii="Arial CYR" w:hAnsi="Arial CYR"/>
                <w:b/>
                <w:bCs/>
                <w:color w:val="000000"/>
                <w:sz w:val="20"/>
                <w:szCs w:val="20"/>
                <w:u w:val="single"/>
              </w:rPr>
              <w:t>матеріали, вироби і конструкції</w:t>
            </w: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b/>
                <w:bCs/>
                <w:color w:val="000000"/>
                <w:sz w:val="20"/>
                <w:szCs w:val="20"/>
                <w:u w:val="single"/>
              </w:rPr>
            </w:pPr>
            <w:r w:rsidRPr="007E5781">
              <w:rPr>
                <w:rFonts w:ascii="Arial CYR" w:hAnsi="Arial CYR"/>
                <w:b/>
                <w:bCs/>
                <w:color w:val="000000"/>
                <w:sz w:val="20"/>
                <w:szCs w:val="20"/>
                <w:u w:val="single"/>
              </w:rPr>
              <w:t> </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center"/>
              <w:rPr>
                <w:rFonts w:ascii="Arial CYR" w:hAnsi="Arial CYR"/>
                <w:b/>
                <w:bCs/>
                <w:color w:val="000000"/>
                <w:sz w:val="20"/>
                <w:szCs w:val="20"/>
                <w:u w:val="single"/>
              </w:rPr>
            </w:pPr>
            <w:r w:rsidRPr="007E5781">
              <w:rPr>
                <w:rFonts w:ascii="Arial CYR" w:hAnsi="Arial CYR"/>
                <w:b/>
                <w:bCs/>
                <w:color w:val="000000"/>
                <w:sz w:val="20"/>
                <w:szCs w:val="20"/>
                <w:u w:val="single"/>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27</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+&amp;С111-621-1</w:t>
            </w:r>
            <w:r w:rsidRPr="007E5781">
              <w:rPr>
                <w:rFonts w:ascii="Arial CYR" w:hAnsi="Arial CYR"/>
                <w:color w:val="000000"/>
                <w:sz w:val="20"/>
                <w:szCs w:val="20"/>
              </w:rPr>
              <w:br/>
              <w:t>варіант 1</w:t>
            </w:r>
          </w:p>
        </w:tc>
        <w:tc>
          <w:tcPr>
            <w:tcW w:w="5368" w:type="dxa"/>
            <w:tcBorders>
              <w:top w:val="nil"/>
              <w:left w:val="nil"/>
              <w:bottom w:val="nil"/>
              <w:right w:val="nil"/>
            </w:tcBorders>
            <w:shd w:val="clear" w:color="auto" w:fill="auto"/>
            <w:hideMark/>
          </w:tcPr>
          <w:p w:rsidR="007E5781" w:rsidRPr="007E5781" w:rsidRDefault="00CF1310" w:rsidP="007E5781">
            <w:pPr>
              <w:rPr>
                <w:rFonts w:ascii="Arial CYR" w:hAnsi="Arial CYR"/>
                <w:color w:val="000000"/>
                <w:sz w:val="20"/>
                <w:szCs w:val="20"/>
              </w:rPr>
            </w:pPr>
            <w:r>
              <w:rPr>
                <w:rFonts w:ascii="Arial CYR" w:hAnsi="Arial CYR"/>
                <w:color w:val="000000"/>
                <w:sz w:val="20"/>
                <w:szCs w:val="20"/>
              </w:rPr>
              <w:t xml:space="preserve">Мiшки </w:t>
            </w:r>
            <w:r w:rsidR="007E5781" w:rsidRPr="007E5781">
              <w:rPr>
                <w:rFonts w:ascii="Arial CYR" w:hAnsi="Arial CYR"/>
                <w:color w:val="000000"/>
                <w:sz w:val="20"/>
                <w:szCs w:val="20"/>
              </w:rPr>
              <w:t>джутові</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шт</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1530</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28</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С111-821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Дрiт</w:t>
            </w:r>
            <w:r w:rsidR="00CF1310">
              <w:rPr>
                <w:rFonts w:ascii="Arial CYR" w:hAnsi="Arial CYR"/>
                <w:color w:val="000000"/>
                <w:sz w:val="20"/>
                <w:szCs w:val="20"/>
              </w:rPr>
              <w:t xml:space="preserve"> </w:t>
            </w:r>
            <w:r w:rsidRPr="007E5781">
              <w:rPr>
                <w:rFonts w:ascii="Arial CYR" w:hAnsi="Arial CYR"/>
                <w:color w:val="000000"/>
                <w:sz w:val="20"/>
                <w:szCs w:val="20"/>
              </w:rPr>
              <w:t>сталевий</w:t>
            </w:r>
            <w:r w:rsidR="00CF1310">
              <w:rPr>
                <w:rFonts w:ascii="Arial CYR" w:hAnsi="Arial CYR"/>
                <w:color w:val="000000"/>
                <w:sz w:val="20"/>
                <w:szCs w:val="20"/>
              </w:rPr>
              <w:t xml:space="preserve"> низько вуглецевий різного </w:t>
            </w:r>
            <w:r w:rsidRPr="007E5781">
              <w:rPr>
                <w:rFonts w:ascii="Arial CYR" w:hAnsi="Arial CYR"/>
                <w:color w:val="000000"/>
                <w:sz w:val="20"/>
                <w:szCs w:val="20"/>
              </w:rPr>
              <w:t>призначення</w:t>
            </w:r>
            <w:r w:rsidRPr="007E5781">
              <w:rPr>
                <w:rFonts w:ascii="Arial CYR" w:hAnsi="Arial CYR"/>
                <w:color w:val="000000"/>
                <w:sz w:val="20"/>
                <w:szCs w:val="20"/>
              </w:rPr>
              <w:br/>
              <w:t>чорний, дiаметр 1,1 мм</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т</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0,10287</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29</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+С111-1322</w:t>
            </w:r>
            <w:r w:rsidRPr="007E5781">
              <w:rPr>
                <w:rFonts w:ascii="Arial CYR" w:hAnsi="Arial CYR"/>
                <w:color w:val="000000"/>
                <w:sz w:val="20"/>
                <w:szCs w:val="20"/>
              </w:rPr>
              <w:br/>
              <w:t>варіант 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 xml:space="preserve">Портландцемент </w:t>
            </w:r>
            <w:r w:rsidR="00CF1310">
              <w:rPr>
                <w:rFonts w:ascii="Arial CYR" w:hAnsi="Arial CYR"/>
                <w:color w:val="000000"/>
                <w:sz w:val="20"/>
                <w:szCs w:val="20"/>
              </w:rPr>
              <w:t xml:space="preserve">спеціального </w:t>
            </w:r>
            <w:r w:rsidRPr="007E5781">
              <w:rPr>
                <w:rFonts w:ascii="Arial CYR" w:hAnsi="Arial CYR"/>
                <w:color w:val="000000"/>
                <w:sz w:val="20"/>
                <w:szCs w:val="20"/>
              </w:rPr>
              <w:t>призначення</w:t>
            </w:r>
            <w:r w:rsidRPr="007E5781">
              <w:rPr>
                <w:rFonts w:ascii="Arial CYR" w:hAnsi="Arial CYR"/>
                <w:color w:val="000000"/>
                <w:sz w:val="20"/>
                <w:szCs w:val="20"/>
              </w:rPr>
              <w:br/>
              <w:t>сульфатостiйкий М400</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т</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20,8408</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825"/>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30</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+&amp;С111-1849-</w:t>
            </w:r>
            <w:r w:rsidRPr="007E5781">
              <w:rPr>
                <w:rFonts w:ascii="Arial CYR" w:hAnsi="Arial CYR"/>
                <w:color w:val="000000"/>
                <w:sz w:val="20"/>
                <w:szCs w:val="20"/>
              </w:rPr>
              <w:br/>
              <w:t>1</w:t>
            </w:r>
            <w:r w:rsidRPr="007E5781">
              <w:rPr>
                <w:rFonts w:ascii="Arial CYR" w:hAnsi="Arial CYR"/>
                <w:color w:val="000000"/>
                <w:sz w:val="20"/>
                <w:szCs w:val="20"/>
              </w:rPr>
              <w:br/>
              <w:t>варіант 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Кронштейн</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шт</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294</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31</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+С118-24</w:t>
            </w:r>
            <w:r w:rsidRPr="007E5781">
              <w:rPr>
                <w:rFonts w:ascii="Arial CYR" w:hAnsi="Arial CYR"/>
                <w:color w:val="000000"/>
                <w:sz w:val="20"/>
                <w:szCs w:val="20"/>
              </w:rPr>
              <w:br/>
              <w:t>варіант 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Гідрозіт А</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т</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1,7436</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32</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+&amp;С118-81-1</w:t>
            </w:r>
            <w:r w:rsidRPr="007E5781">
              <w:rPr>
                <w:rFonts w:ascii="Arial CYR" w:hAnsi="Arial CYR"/>
                <w:color w:val="000000"/>
                <w:sz w:val="20"/>
                <w:szCs w:val="20"/>
              </w:rPr>
              <w:br/>
              <w:t>варіант 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Світильник</w:t>
            </w:r>
            <w:r w:rsidR="00CF1310">
              <w:rPr>
                <w:rFonts w:ascii="Arial CYR" w:hAnsi="Arial CYR"/>
                <w:color w:val="000000"/>
                <w:sz w:val="20"/>
                <w:szCs w:val="20"/>
              </w:rPr>
              <w:t xml:space="preserve">и </w:t>
            </w:r>
            <w:r w:rsidRPr="007E5781">
              <w:rPr>
                <w:rFonts w:ascii="Arial CYR" w:hAnsi="Arial CYR"/>
                <w:color w:val="000000"/>
                <w:sz w:val="20"/>
                <w:szCs w:val="20"/>
              </w:rPr>
              <w:t>волостійкі з лампою розжарювання</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шт</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32</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33</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С142-10-5</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Глина грудкова</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м3</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57,33</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34</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С1110-111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Дрiт</w:t>
            </w:r>
            <w:r w:rsidR="00CF1310">
              <w:rPr>
                <w:rFonts w:ascii="Arial CYR" w:hAnsi="Arial CYR"/>
                <w:color w:val="000000"/>
                <w:sz w:val="20"/>
                <w:szCs w:val="20"/>
              </w:rPr>
              <w:t xml:space="preserve"> </w:t>
            </w:r>
            <w:r w:rsidRPr="007E5781">
              <w:rPr>
                <w:rFonts w:ascii="Arial CYR" w:hAnsi="Arial CYR"/>
                <w:color w:val="000000"/>
                <w:sz w:val="20"/>
                <w:szCs w:val="20"/>
              </w:rPr>
              <w:t>сталевий</w:t>
            </w:r>
            <w:r w:rsidR="00CF1310">
              <w:rPr>
                <w:rFonts w:ascii="Arial CYR" w:hAnsi="Arial CYR"/>
                <w:color w:val="000000"/>
                <w:sz w:val="20"/>
                <w:szCs w:val="20"/>
              </w:rPr>
              <w:t xml:space="preserve"> </w:t>
            </w:r>
            <w:r w:rsidRPr="007E5781">
              <w:rPr>
                <w:rFonts w:ascii="Arial CYR" w:hAnsi="Arial CYR"/>
                <w:color w:val="000000"/>
                <w:sz w:val="20"/>
                <w:szCs w:val="20"/>
              </w:rPr>
              <w:t xml:space="preserve">оцинкований, </w:t>
            </w:r>
            <w:r w:rsidR="00CF1310">
              <w:rPr>
                <w:rFonts w:ascii="Arial CYR" w:hAnsi="Arial CYR"/>
                <w:color w:val="000000"/>
                <w:sz w:val="20"/>
                <w:szCs w:val="20"/>
              </w:rPr>
              <w:t xml:space="preserve">діаметр </w:t>
            </w:r>
            <w:r w:rsidRPr="007E5781">
              <w:rPr>
                <w:rFonts w:ascii="Arial CYR" w:hAnsi="Arial CYR"/>
                <w:color w:val="000000"/>
                <w:sz w:val="20"/>
                <w:szCs w:val="20"/>
              </w:rPr>
              <w:t xml:space="preserve"> 2 мм</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т</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0,00152</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tcPr>
          <w:p w:rsidR="007E5781" w:rsidRPr="007E5781" w:rsidRDefault="007E5781" w:rsidP="007E5781">
            <w:pPr>
              <w:jc w:val="center"/>
              <w:rPr>
                <w:rFonts w:ascii="Arial CYR" w:hAnsi="Arial CYR"/>
                <w:color w:val="000000"/>
                <w:sz w:val="20"/>
                <w:szCs w:val="20"/>
              </w:rPr>
            </w:pPr>
          </w:p>
        </w:tc>
        <w:tc>
          <w:tcPr>
            <w:tcW w:w="1540" w:type="dxa"/>
            <w:gridSpan w:val="2"/>
            <w:tcBorders>
              <w:top w:val="single" w:sz="8" w:space="0" w:color="auto"/>
              <w:left w:val="nil"/>
              <w:bottom w:val="single" w:sz="4" w:space="0" w:color="auto"/>
              <w:right w:val="single" w:sz="4" w:space="0" w:color="auto"/>
            </w:tcBorders>
            <w:shd w:val="clear" w:color="auto" w:fill="auto"/>
            <w:vAlign w:val="center"/>
          </w:tcPr>
          <w:p w:rsidR="007E5781" w:rsidRPr="007E5781" w:rsidRDefault="007E5781" w:rsidP="007E5781">
            <w:pPr>
              <w:jc w:val="center"/>
              <w:rPr>
                <w:rFonts w:ascii="Arial CYR" w:hAnsi="Arial CYR"/>
                <w:color w:val="000000"/>
                <w:sz w:val="20"/>
                <w:szCs w:val="20"/>
              </w:rPr>
            </w:pPr>
          </w:p>
        </w:tc>
        <w:tc>
          <w:tcPr>
            <w:tcW w:w="5368" w:type="dxa"/>
            <w:tcBorders>
              <w:top w:val="single" w:sz="8" w:space="0" w:color="auto"/>
              <w:left w:val="nil"/>
              <w:bottom w:val="single" w:sz="4" w:space="0" w:color="auto"/>
              <w:right w:val="single" w:sz="4" w:space="0" w:color="auto"/>
            </w:tcBorders>
            <w:shd w:val="clear" w:color="auto" w:fill="auto"/>
            <w:vAlign w:val="center"/>
          </w:tcPr>
          <w:p w:rsidR="007E5781" w:rsidRPr="007E5781" w:rsidRDefault="007E5781" w:rsidP="007E5781">
            <w:pPr>
              <w:jc w:val="center"/>
              <w:rPr>
                <w:rFonts w:ascii="Arial CYR" w:hAnsi="Arial CYR"/>
                <w:color w:val="000000"/>
                <w:sz w:val="20"/>
                <w:szCs w:val="20"/>
              </w:rPr>
            </w:pPr>
          </w:p>
        </w:tc>
        <w:tc>
          <w:tcPr>
            <w:tcW w:w="1276" w:type="dxa"/>
            <w:tcBorders>
              <w:top w:val="single" w:sz="8" w:space="0" w:color="auto"/>
              <w:left w:val="nil"/>
              <w:bottom w:val="single" w:sz="4" w:space="0" w:color="auto"/>
              <w:right w:val="single" w:sz="4" w:space="0" w:color="auto"/>
            </w:tcBorders>
            <w:shd w:val="clear" w:color="auto" w:fill="auto"/>
            <w:vAlign w:val="center"/>
          </w:tcPr>
          <w:p w:rsidR="007E5781" w:rsidRPr="007E5781" w:rsidRDefault="007E5781" w:rsidP="007E5781">
            <w:pPr>
              <w:jc w:val="center"/>
              <w:rPr>
                <w:rFonts w:ascii="Arial CYR" w:hAnsi="Arial CYR"/>
                <w:color w:val="000000"/>
                <w:sz w:val="20"/>
                <w:szCs w:val="20"/>
              </w:rPr>
            </w:pPr>
          </w:p>
        </w:tc>
        <w:tc>
          <w:tcPr>
            <w:tcW w:w="1556" w:type="dxa"/>
            <w:tcBorders>
              <w:top w:val="single" w:sz="8" w:space="0" w:color="auto"/>
              <w:left w:val="nil"/>
              <w:bottom w:val="single" w:sz="4" w:space="0" w:color="auto"/>
              <w:right w:val="single" w:sz="4" w:space="0" w:color="auto"/>
            </w:tcBorders>
            <w:shd w:val="clear" w:color="auto" w:fill="auto"/>
            <w:vAlign w:val="center"/>
          </w:tcPr>
          <w:p w:rsidR="007E5781" w:rsidRPr="007E5781" w:rsidRDefault="007E5781" w:rsidP="007E5781">
            <w:pPr>
              <w:jc w:val="center"/>
              <w:rPr>
                <w:rFonts w:ascii="Arial CYR" w:hAnsi="Arial CYR"/>
                <w:color w:val="000000"/>
                <w:sz w:val="20"/>
                <w:szCs w:val="20"/>
              </w:rPr>
            </w:pP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35</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+&amp;С1110-112-</w:t>
            </w:r>
            <w:r w:rsidRPr="007E5781">
              <w:rPr>
                <w:rFonts w:ascii="Arial CYR" w:hAnsi="Arial CYR"/>
                <w:color w:val="000000"/>
                <w:sz w:val="20"/>
                <w:szCs w:val="20"/>
              </w:rPr>
              <w:br/>
              <w:t>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Сiтка</w:t>
            </w:r>
            <w:r w:rsidR="00CF1310">
              <w:rPr>
                <w:rFonts w:ascii="Arial CYR" w:hAnsi="Arial CYR"/>
                <w:color w:val="000000"/>
                <w:sz w:val="20"/>
                <w:szCs w:val="20"/>
              </w:rPr>
              <w:t xml:space="preserve"> </w:t>
            </w:r>
            <w:r w:rsidRPr="007E5781">
              <w:rPr>
                <w:rFonts w:ascii="Arial CYR" w:hAnsi="Arial CYR"/>
                <w:color w:val="000000"/>
                <w:sz w:val="20"/>
                <w:szCs w:val="20"/>
              </w:rPr>
              <w:t>арматурна</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м2</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3810</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36</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+С1421-10634</w:t>
            </w:r>
            <w:r w:rsidRPr="007E5781">
              <w:rPr>
                <w:rFonts w:ascii="Arial CYR" w:hAnsi="Arial CYR"/>
                <w:color w:val="000000"/>
                <w:sz w:val="20"/>
                <w:szCs w:val="20"/>
              </w:rPr>
              <w:br/>
              <w:t>варіант 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Пiсок</w:t>
            </w:r>
            <w:r w:rsidR="00CF1310">
              <w:rPr>
                <w:rFonts w:ascii="Arial CYR" w:hAnsi="Arial CYR"/>
                <w:color w:val="000000"/>
                <w:sz w:val="20"/>
                <w:szCs w:val="20"/>
              </w:rPr>
              <w:t xml:space="preserve"> </w:t>
            </w:r>
            <w:r w:rsidRPr="007E5781">
              <w:rPr>
                <w:rFonts w:ascii="Arial CYR" w:hAnsi="Arial CYR"/>
                <w:color w:val="000000"/>
                <w:sz w:val="20"/>
                <w:szCs w:val="20"/>
              </w:rPr>
              <w:t>природний, рядовий</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м3</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36,5368</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825"/>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37</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+С1424-</w:t>
            </w:r>
            <w:r w:rsidRPr="007E5781">
              <w:rPr>
                <w:rFonts w:ascii="Arial CYR" w:hAnsi="Arial CYR"/>
                <w:color w:val="000000"/>
                <w:sz w:val="20"/>
                <w:szCs w:val="20"/>
              </w:rPr>
              <w:br/>
              <w:t>11604-2</w:t>
            </w:r>
            <w:r w:rsidRPr="007E5781">
              <w:rPr>
                <w:rFonts w:ascii="Arial CYR" w:hAnsi="Arial CYR"/>
                <w:color w:val="000000"/>
                <w:sz w:val="20"/>
                <w:szCs w:val="20"/>
              </w:rPr>
              <w:br/>
              <w:t>варіант 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Сумiшi</w:t>
            </w:r>
            <w:r w:rsidR="00CF1310">
              <w:rPr>
                <w:rFonts w:ascii="Arial CYR" w:hAnsi="Arial CYR"/>
                <w:color w:val="000000"/>
                <w:sz w:val="20"/>
                <w:szCs w:val="20"/>
              </w:rPr>
              <w:t xml:space="preserve"> </w:t>
            </w:r>
            <w:r w:rsidRPr="007E5781">
              <w:rPr>
                <w:rFonts w:ascii="Arial CYR" w:hAnsi="Arial CYR"/>
                <w:color w:val="000000"/>
                <w:sz w:val="20"/>
                <w:szCs w:val="20"/>
              </w:rPr>
              <w:t>бетоннi</w:t>
            </w:r>
            <w:r w:rsidR="00CF1310">
              <w:rPr>
                <w:rFonts w:ascii="Arial CYR" w:hAnsi="Arial CYR"/>
                <w:color w:val="000000"/>
                <w:sz w:val="20"/>
                <w:szCs w:val="20"/>
              </w:rPr>
              <w:t xml:space="preserve"> </w:t>
            </w:r>
            <w:r w:rsidRPr="007E5781">
              <w:rPr>
                <w:rFonts w:ascii="Arial CYR" w:hAnsi="Arial CYR"/>
                <w:color w:val="000000"/>
                <w:sz w:val="20"/>
                <w:szCs w:val="20"/>
              </w:rPr>
              <w:t>готовi</w:t>
            </w:r>
            <w:r w:rsidR="00CF1310">
              <w:rPr>
                <w:rFonts w:ascii="Arial CYR" w:hAnsi="Arial CYR"/>
                <w:color w:val="000000"/>
                <w:sz w:val="20"/>
                <w:szCs w:val="20"/>
              </w:rPr>
              <w:t xml:space="preserve"> </w:t>
            </w:r>
            <w:r w:rsidRPr="007E5781">
              <w:rPr>
                <w:rFonts w:ascii="Arial CYR" w:hAnsi="Arial CYR"/>
                <w:color w:val="000000"/>
                <w:sz w:val="20"/>
                <w:szCs w:val="20"/>
              </w:rPr>
              <w:t>важкi, клас бетону В20, крупнiсть</w:t>
            </w:r>
            <w:r w:rsidRPr="007E5781">
              <w:rPr>
                <w:rFonts w:ascii="Arial CYR" w:hAnsi="Arial CYR"/>
                <w:color w:val="000000"/>
                <w:sz w:val="20"/>
                <w:szCs w:val="20"/>
              </w:rPr>
              <w:br/>
              <w:t>заповнювача 5-20 мм, марка за морозостiйкiстю F200, W6,П2</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м3</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388,62</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825"/>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lastRenderedPageBreak/>
              <w:t>38</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+С1424-</w:t>
            </w:r>
            <w:r w:rsidRPr="007E5781">
              <w:rPr>
                <w:rFonts w:ascii="Arial CYR" w:hAnsi="Arial CYR"/>
                <w:color w:val="000000"/>
                <w:sz w:val="20"/>
                <w:szCs w:val="20"/>
              </w:rPr>
              <w:br/>
              <w:t>11604-2</w:t>
            </w:r>
            <w:r w:rsidRPr="007E5781">
              <w:rPr>
                <w:rFonts w:ascii="Arial CYR" w:hAnsi="Arial CYR"/>
                <w:color w:val="000000"/>
                <w:sz w:val="20"/>
                <w:szCs w:val="20"/>
              </w:rPr>
              <w:br/>
              <w:t>варіант 2</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Сумiшi</w:t>
            </w:r>
            <w:r w:rsidR="00DF1280">
              <w:rPr>
                <w:rFonts w:ascii="Arial CYR" w:hAnsi="Arial CYR"/>
                <w:color w:val="000000"/>
                <w:sz w:val="20"/>
                <w:szCs w:val="20"/>
              </w:rPr>
              <w:t xml:space="preserve"> </w:t>
            </w:r>
            <w:r w:rsidRPr="007E5781">
              <w:rPr>
                <w:rFonts w:ascii="Arial CYR" w:hAnsi="Arial CYR"/>
                <w:color w:val="000000"/>
                <w:sz w:val="20"/>
                <w:szCs w:val="20"/>
              </w:rPr>
              <w:t>бетоннi</w:t>
            </w:r>
            <w:r w:rsidR="00DF1280">
              <w:rPr>
                <w:rFonts w:ascii="Arial CYR" w:hAnsi="Arial CYR"/>
                <w:color w:val="000000"/>
                <w:sz w:val="20"/>
                <w:szCs w:val="20"/>
              </w:rPr>
              <w:t xml:space="preserve"> </w:t>
            </w:r>
            <w:r w:rsidRPr="007E5781">
              <w:rPr>
                <w:rFonts w:ascii="Arial CYR" w:hAnsi="Arial CYR"/>
                <w:color w:val="000000"/>
                <w:sz w:val="20"/>
                <w:szCs w:val="20"/>
              </w:rPr>
              <w:t>готовi</w:t>
            </w:r>
            <w:r w:rsidR="00DF1280">
              <w:rPr>
                <w:rFonts w:ascii="Arial CYR" w:hAnsi="Arial CYR"/>
                <w:color w:val="000000"/>
                <w:sz w:val="20"/>
                <w:szCs w:val="20"/>
              </w:rPr>
              <w:t xml:space="preserve"> </w:t>
            </w:r>
            <w:r w:rsidRPr="007E5781">
              <w:rPr>
                <w:rFonts w:ascii="Arial CYR" w:hAnsi="Arial CYR"/>
                <w:color w:val="000000"/>
                <w:sz w:val="20"/>
                <w:szCs w:val="20"/>
              </w:rPr>
              <w:t>важкi, клас бетону В20, крупнiсть</w:t>
            </w:r>
            <w:r w:rsidRPr="007E5781">
              <w:rPr>
                <w:rFonts w:ascii="Arial CYR" w:hAnsi="Arial CYR"/>
                <w:color w:val="000000"/>
                <w:sz w:val="20"/>
                <w:szCs w:val="20"/>
              </w:rPr>
              <w:br/>
              <w:t>заповнювача 5-20 мм, марка за морозостiйкiстю F200, W6,</w:t>
            </w:r>
            <w:r w:rsidRPr="007E5781">
              <w:rPr>
                <w:rFonts w:ascii="Arial CYR" w:hAnsi="Arial CYR"/>
                <w:color w:val="000000"/>
                <w:sz w:val="20"/>
                <w:szCs w:val="20"/>
              </w:rPr>
              <w:br/>
              <w:t>П4</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м3</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193,3575</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39</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+&amp;С1545-42-1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Дюбелi</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шт</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588</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40</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+&amp;1504-</w:t>
            </w:r>
            <w:r w:rsidRPr="007E5781">
              <w:rPr>
                <w:rFonts w:ascii="Arial CYR" w:hAnsi="Arial CYR"/>
                <w:color w:val="000000"/>
                <w:sz w:val="20"/>
                <w:szCs w:val="20"/>
              </w:rPr>
              <w:br/>
              <w:t>19069-1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Щиток з розетками</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шт</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32</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41</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+15093-38033</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Трижильний кабель напругою до 660в перерiзом 3.6мм2</w:t>
            </w:r>
            <w:r w:rsidRPr="007E5781">
              <w:rPr>
                <w:rFonts w:ascii="Arial CYR" w:hAnsi="Arial CYR"/>
                <w:color w:val="000000"/>
                <w:sz w:val="20"/>
                <w:szCs w:val="20"/>
              </w:rPr>
              <w:br/>
              <w:t>АВВГ</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1000м</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1,52</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48"/>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40" w:type="dxa"/>
            <w:gridSpan w:val="2"/>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368" w:type="dxa"/>
            <w:tcBorders>
              <w:top w:val="nil"/>
              <w:left w:val="nil"/>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40" w:type="dxa"/>
            <w:gridSpan w:val="2"/>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368" w:type="dxa"/>
            <w:tcBorders>
              <w:top w:val="nil"/>
              <w:left w:val="nil"/>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Енергоносiї машин із норм, в яких не враховано роботу</w:t>
            </w:r>
            <w:r w:rsidRPr="007E5781">
              <w:rPr>
                <w:rFonts w:ascii="Arial CYR" w:hAnsi="Arial CYR"/>
                <w:color w:val="000000"/>
                <w:sz w:val="20"/>
                <w:szCs w:val="20"/>
              </w:rPr>
              <w:br/>
              <w:t xml:space="preserve">компресорної установки </w:t>
            </w: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42</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С1999-9010</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Стиснене</w:t>
            </w:r>
            <w:r w:rsidR="00DF1280">
              <w:rPr>
                <w:rFonts w:ascii="Arial CYR" w:hAnsi="Arial CYR"/>
                <w:color w:val="000000"/>
                <w:sz w:val="20"/>
                <w:szCs w:val="20"/>
              </w:rPr>
              <w:t xml:space="preserve"> </w:t>
            </w:r>
            <w:r w:rsidRPr="007E5781">
              <w:rPr>
                <w:rFonts w:ascii="Arial CYR" w:hAnsi="Arial CYR"/>
                <w:color w:val="000000"/>
                <w:sz w:val="20"/>
                <w:szCs w:val="20"/>
              </w:rPr>
              <w:t>повiтря</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м3</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17715,7966</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48"/>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40" w:type="dxa"/>
            <w:gridSpan w:val="2"/>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368" w:type="dxa"/>
            <w:tcBorders>
              <w:top w:val="nil"/>
              <w:left w:val="nil"/>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563"/>
        </w:trPr>
        <w:tc>
          <w:tcPr>
            <w:tcW w:w="620" w:type="dxa"/>
            <w:tcBorders>
              <w:top w:val="nil"/>
              <w:left w:val="single" w:sz="8" w:space="0" w:color="auto"/>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40" w:type="dxa"/>
            <w:gridSpan w:val="2"/>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5368" w:type="dxa"/>
            <w:tcBorders>
              <w:top w:val="nil"/>
              <w:left w:val="nil"/>
              <w:bottom w:val="nil"/>
              <w:right w:val="nil"/>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Енергоносiї машин, врахованих в складi</w:t>
            </w:r>
            <w:r w:rsidRPr="007E5781">
              <w:rPr>
                <w:rFonts w:ascii="Arial CYR" w:hAnsi="Arial CYR"/>
                <w:color w:val="000000"/>
                <w:sz w:val="20"/>
                <w:szCs w:val="20"/>
              </w:rPr>
              <w:br/>
              <w:t>загальновиробничих</w:t>
            </w:r>
            <w:r w:rsidR="00DF1280">
              <w:rPr>
                <w:rFonts w:ascii="Arial CYR" w:hAnsi="Arial CYR"/>
                <w:color w:val="000000"/>
                <w:sz w:val="20"/>
                <w:szCs w:val="20"/>
              </w:rPr>
              <w:t xml:space="preserve"> </w:t>
            </w:r>
            <w:r w:rsidRPr="007E5781">
              <w:rPr>
                <w:rFonts w:ascii="Arial CYR" w:hAnsi="Arial CYR"/>
                <w:color w:val="000000"/>
                <w:sz w:val="20"/>
                <w:szCs w:val="20"/>
              </w:rPr>
              <w:t>витрат</w:t>
            </w:r>
          </w:p>
        </w:tc>
        <w:tc>
          <w:tcPr>
            <w:tcW w:w="1276" w:type="dxa"/>
            <w:tcBorders>
              <w:top w:val="nil"/>
              <w:left w:val="single" w:sz="4" w:space="0" w:color="auto"/>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1556" w:type="dxa"/>
            <w:tcBorders>
              <w:top w:val="nil"/>
              <w:left w:val="nil"/>
              <w:bottom w:val="nil"/>
              <w:right w:val="single" w:sz="4" w:space="0" w:color="auto"/>
            </w:tcBorders>
            <w:shd w:val="clear" w:color="auto" w:fill="auto"/>
            <w:vAlign w:val="center"/>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 </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nil"/>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43</w:t>
            </w:r>
          </w:p>
        </w:tc>
        <w:tc>
          <w:tcPr>
            <w:tcW w:w="1540" w:type="dxa"/>
            <w:gridSpan w:val="2"/>
            <w:tcBorders>
              <w:top w:val="nil"/>
              <w:left w:val="single" w:sz="4" w:space="0" w:color="auto"/>
              <w:bottom w:val="nil"/>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С1999-9001</w:t>
            </w:r>
          </w:p>
        </w:tc>
        <w:tc>
          <w:tcPr>
            <w:tcW w:w="5368" w:type="dxa"/>
            <w:tcBorders>
              <w:top w:val="nil"/>
              <w:left w:val="nil"/>
              <w:bottom w:val="nil"/>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Електроенергiя</w:t>
            </w:r>
          </w:p>
        </w:tc>
        <w:tc>
          <w:tcPr>
            <w:tcW w:w="1276" w:type="dxa"/>
            <w:tcBorders>
              <w:top w:val="nil"/>
              <w:left w:val="single" w:sz="4" w:space="0" w:color="auto"/>
              <w:bottom w:val="nil"/>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кВт-год</w:t>
            </w:r>
          </w:p>
        </w:tc>
        <w:tc>
          <w:tcPr>
            <w:tcW w:w="1556" w:type="dxa"/>
            <w:tcBorders>
              <w:top w:val="nil"/>
              <w:left w:val="nil"/>
              <w:bottom w:val="nil"/>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443,5819</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r w:rsidR="007E5781" w:rsidRPr="007E5781" w:rsidTr="007E5781">
        <w:trPr>
          <w:trHeight w:val="297"/>
        </w:trPr>
        <w:tc>
          <w:tcPr>
            <w:tcW w:w="620" w:type="dxa"/>
            <w:tcBorders>
              <w:top w:val="nil"/>
              <w:left w:val="single" w:sz="8" w:space="0" w:color="auto"/>
              <w:bottom w:val="single" w:sz="4" w:space="0" w:color="auto"/>
              <w:right w:val="nil"/>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44</w:t>
            </w:r>
          </w:p>
        </w:tc>
        <w:tc>
          <w:tcPr>
            <w:tcW w:w="1540" w:type="dxa"/>
            <w:gridSpan w:val="2"/>
            <w:tcBorders>
              <w:top w:val="nil"/>
              <w:left w:val="single" w:sz="4" w:space="0" w:color="auto"/>
              <w:bottom w:val="single" w:sz="4" w:space="0" w:color="auto"/>
              <w:right w:val="single" w:sz="4" w:space="0" w:color="auto"/>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С1999-9005</w:t>
            </w:r>
          </w:p>
        </w:tc>
        <w:tc>
          <w:tcPr>
            <w:tcW w:w="5368" w:type="dxa"/>
            <w:tcBorders>
              <w:top w:val="nil"/>
              <w:left w:val="nil"/>
              <w:bottom w:val="single" w:sz="4" w:space="0" w:color="auto"/>
              <w:right w:val="nil"/>
            </w:tcBorders>
            <w:shd w:val="clear" w:color="auto" w:fill="auto"/>
            <w:hideMark/>
          </w:tcPr>
          <w:p w:rsidR="007E5781" w:rsidRPr="007E5781" w:rsidRDefault="007E5781" w:rsidP="007E5781">
            <w:pPr>
              <w:rPr>
                <w:rFonts w:ascii="Arial CYR" w:hAnsi="Arial CYR"/>
                <w:color w:val="000000"/>
                <w:sz w:val="20"/>
                <w:szCs w:val="20"/>
              </w:rPr>
            </w:pPr>
            <w:r w:rsidRPr="007E5781">
              <w:rPr>
                <w:rFonts w:ascii="Arial CYR" w:hAnsi="Arial CYR"/>
                <w:color w:val="000000"/>
                <w:sz w:val="20"/>
                <w:szCs w:val="20"/>
              </w:rPr>
              <w:t>Мастильнiматерiали</w:t>
            </w:r>
          </w:p>
        </w:tc>
        <w:tc>
          <w:tcPr>
            <w:tcW w:w="1276" w:type="dxa"/>
            <w:tcBorders>
              <w:top w:val="nil"/>
              <w:left w:val="single" w:sz="4" w:space="0" w:color="auto"/>
              <w:bottom w:val="single" w:sz="4" w:space="0" w:color="auto"/>
              <w:right w:val="single" w:sz="4" w:space="0" w:color="auto"/>
            </w:tcBorders>
            <w:shd w:val="clear" w:color="auto" w:fill="auto"/>
            <w:hideMark/>
          </w:tcPr>
          <w:p w:rsidR="007E5781" w:rsidRPr="007E5781" w:rsidRDefault="007E5781" w:rsidP="007E5781">
            <w:pPr>
              <w:jc w:val="center"/>
              <w:rPr>
                <w:rFonts w:ascii="Arial CYR" w:hAnsi="Arial CYR"/>
                <w:color w:val="000000"/>
                <w:sz w:val="20"/>
                <w:szCs w:val="20"/>
              </w:rPr>
            </w:pPr>
            <w:r w:rsidRPr="007E5781">
              <w:rPr>
                <w:rFonts w:ascii="Arial CYR" w:hAnsi="Arial CYR"/>
                <w:color w:val="000000"/>
                <w:sz w:val="20"/>
                <w:szCs w:val="20"/>
              </w:rPr>
              <w:t>кг</w:t>
            </w:r>
          </w:p>
        </w:tc>
        <w:tc>
          <w:tcPr>
            <w:tcW w:w="1556" w:type="dxa"/>
            <w:tcBorders>
              <w:top w:val="nil"/>
              <w:left w:val="nil"/>
              <w:bottom w:val="single" w:sz="4" w:space="0" w:color="auto"/>
              <w:right w:val="single" w:sz="4" w:space="0" w:color="auto"/>
            </w:tcBorders>
            <w:shd w:val="clear" w:color="auto" w:fill="auto"/>
            <w:hideMark/>
          </w:tcPr>
          <w:p w:rsidR="007E5781" w:rsidRPr="007E5781" w:rsidRDefault="007E5781" w:rsidP="007E5781">
            <w:pPr>
              <w:jc w:val="right"/>
              <w:rPr>
                <w:rFonts w:ascii="Arial CYR" w:hAnsi="Arial CYR"/>
                <w:color w:val="000000"/>
                <w:sz w:val="20"/>
                <w:szCs w:val="20"/>
              </w:rPr>
            </w:pPr>
            <w:r w:rsidRPr="007E5781">
              <w:rPr>
                <w:rFonts w:ascii="Arial CYR" w:hAnsi="Arial CYR"/>
                <w:color w:val="000000"/>
                <w:sz w:val="20"/>
                <w:szCs w:val="20"/>
              </w:rPr>
              <w:t>9,9395</w:t>
            </w:r>
          </w:p>
        </w:tc>
        <w:tc>
          <w:tcPr>
            <w:tcW w:w="800" w:type="dxa"/>
            <w:gridSpan w:val="2"/>
            <w:tcBorders>
              <w:top w:val="nil"/>
              <w:left w:val="nil"/>
              <w:bottom w:val="nil"/>
              <w:right w:val="nil"/>
            </w:tcBorders>
            <w:shd w:val="clear" w:color="auto" w:fill="auto"/>
            <w:noWrap/>
            <w:vAlign w:val="bottom"/>
            <w:hideMark/>
          </w:tcPr>
          <w:p w:rsidR="007E5781" w:rsidRPr="007E5781" w:rsidRDefault="007E5781" w:rsidP="007E5781">
            <w:pPr>
              <w:rPr>
                <w:rFonts w:ascii="Arial CYR" w:hAnsi="Arial CYR"/>
                <w:sz w:val="20"/>
                <w:szCs w:val="20"/>
              </w:rPr>
            </w:pPr>
          </w:p>
        </w:tc>
      </w:tr>
    </w:tbl>
    <w:p w:rsidR="00546516" w:rsidRDefault="00546516" w:rsidP="00546516">
      <w:pPr>
        <w:jc w:val="center"/>
      </w:pPr>
    </w:p>
    <w:p w:rsidR="00546516" w:rsidRPr="0038524F" w:rsidRDefault="00546516" w:rsidP="00546516"/>
    <w:p w:rsidR="00546516" w:rsidRDefault="00546516" w:rsidP="00546516"/>
    <w:p w:rsidR="00546516" w:rsidRDefault="00546516" w:rsidP="00546516"/>
    <w:p w:rsidR="00546516" w:rsidRDefault="00546516" w:rsidP="00546516">
      <w:pPr>
        <w:jc w:val="center"/>
      </w:pPr>
    </w:p>
    <w:p w:rsidR="00546516" w:rsidRDefault="00546516" w:rsidP="00546516">
      <w:pPr>
        <w:jc w:val="center"/>
      </w:pPr>
    </w:p>
    <w:p w:rsidR="00546516" w:rsidRDefault="00546516" w:rsidP="00546516">
      <w:pPr>
        <w:jc w:val="center"/>
      </w:pPr>
    </w:p>
    <w:p w:rsidR="00546516" w:rsidRDefault="00546516" w:rsidP="00546516">
      <w:pPr>
        <w:jc w:val="center"/>
      </w:pPr>
    </w:p>
    <w:p w:rsidR="00546516" w:rsidRDefault="00546516" w:rsidP="00546516">
      <w:pPr>
        <w:jc w:val="center"/>
      </w:pPr>
    </w:p>
    <w:p w:rsidR="00546516" w:rsidRDefault="00546516" w:rsidP="00546516"/>
    <w:p w:rsidR="00546516" w:rsidRDefault="00546516" w:rsidP="00546516">
      <w:pPr>
        <w:tabs>
          <w:tab w:val="left" w:pos="540"/>
          <w:tab w:val="left" w:pos="6120"/>
        </w:tabs>
        <w:ind w:firstLine="567"/>
        <w:jc w:val="right"/>
        <w:rPr>
          <w:i/>
        </w:rPr>
      </w:pPr>
    </w:p>
    <w:p w:rsidR="00546516" w:rsidRDefault="00546516" w:rsidP="00546516">
      <w:pPr>
        <w:tabs>
          <w:tab w:val="left" w:pos="540"/>
          <w:tab w:val="left" w:pos="6120"/>
        </w:tabs>
        <w:ind w:firstLine="567"/>
        <w:jc w:val="right"/>
        <w:rPr>
          <w:i/>
        </w:rPr>
      </w:pPr>
    </w:p>
    <w:p w:rsidR="00546516" w:rsidRDefault="00546516" w:rsidP="00546516">
      <w:pPr>
        <w:tabs>
          <w:tab w:val="left" w:pos="540"/>
          <w:tab w:val="left" w:pos="6120"/>
        </w:tabs>
        <w:ind w:firstLine="567"/>
        <w:jc w:val="right"/>
        <w:rPr>
          <w:i/>
        </w:rPr>
      </w:pPr>
    </w:p>
    <w:p w:rsidR="009F6656" w:rsidRDefault="009F6656"/>
    <w:sectPr w:rsidR="009F6656" w:rsidSect="004C0F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179" w:rsidRDefault="00633179" w:rsidP="00590BF2">
      <w:r>
        <w:separator/>
      </w:r>
    </w:p>
  </w:endnote>
  <w:endnote w:type="continuationSeparator" w:id="0">
    <w:p w:rsidR="00633179" w:rsidRDefault="00633179" w:rsidP="00590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179" w:rsidRDefault="00633179" w:rsidP="00590BF2">
      <w:r>
        <w:separator/>
      </w:r>
    </w:p>
  </w:footnote>
  <w:footnote w:type="continuationSeparator" w:id="0">
    <w:p w:rsidR="00633179" w:rsidRDefault="00633179" w:rsidP="00590B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D0F"/>
    <w:multiLevelType w:val="hybridMultilevel"/>
    <w:tmpl w:val="67A210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78662F"/>
    <w:multiLevelType w:val="hybridMultilevel"/>
    <w:tmpl w:val="3516F170"/>
    <w:lvl w:ilvl="0" w:tplc="AA224D1A">
      <w:numFmt w:val="bullet"/>
      <w:lvlText w:val="-"/>
      <w:lvlJc w:val="left"/>
      <w:pPr>
        <w:ind w:left="362" w:hanging="360"/>
      </w:pPr>
      <w:rPr>
        <w:rFonts w:ascii="Times New Roman" w:eastAsia="Times New Roman" w:hAnsi="Times New Roman" w:cs="Times New Roman" w:hint="default"/>
      </w:rPr>
    </w:lvl>
    <w:lvl w:ilvl="1" w:tplc="04190003" w:tentative="1">
      <w:start w:val="1"/>
      <w:numFmt w:val="bullet"/>
      <w:lvlText w:val="o"/>
      <w:lvlJc w:val="left"/>
      <w:pPr>
        <w:ind w:left="1082" w:hanging="360"/>
      </w:pPr>
      <w:rPr>
        <w:rFonts w:ascii="Courier New" w:hAnsi="Courier New" w:cs="Courier New" w:hint="default"/>
      </w:rPr>
    </w:lvl>
    <w:lvl w:ilvl="2" w:tplc="04190005" w:tentative="1">
      <w:start w:val="1"/>
      <w:numFmt w:val="bullet"/>
      <w:lvlText w:val=""/>
      <w:lvlJc w:val="left"/>
      <w:pPr>
        <w:ind w:left="1802" w:hanging="360"/>
      </w:pPr>
      <w:rPr>
        <w:rFonts w:ascii="Wingdings" w:hAnsi="Wingdings" w:hint="default"/>
      </w:rPr>
    </w:lvl>
    <w:lvl w:ilvl="3" w:tplc="04190001" w:tentative="1">
      <w:start w:val="1"/>
      <w:numFmt w:val="bullet"/>
      <w:lvlText w:val=""/>
      <w:lvlJc w:val="left"/>
      <w:pPr>
        <w:ind w:left="2522" w:hanging="360"/>
      </w:pPr>
      <w:rPr>
        <w:rFonts w:ascii="Symbol" w:hAnsi="Symbol" w:hint="default"/>
      </w:rPr>
    </w:lvl>
    <w:lvl w:ilvl="4" w:tplc="04190003" w:tentative="1">
      <w:start w:val="1"/>
      <w:numFmt w:val="bullet"/>
      <w:lvlText w:val="o"/>
      <w:lvlJc w:val="left"/>
      <w:pPr>
        <w:ind w:left="3242" w:hanging="360"/>
      </w:pPr>
      <w:rPr>
        <w:rFonts w:ascii="Courier New" w:hAnsi="Courier New" w:cs="Courier New" w:hint="default"/>
      </w:rPr>
    </w:lvl>
    <w:lvl w:ilvl="5" w:tplc="04190005" w:tentative="1">
      <w:start w:val="1"/>
      <w:numFmt w:val="bullet"/>
      <w:lvlText w:val=""/>
      <w:lvlJc w:val="left"/>
      <w:pPr>
        <w:ind w:left="3962" w:hanging="360"/>
      </w:pPr>
      <w:rPr>
        <w:rFonts w:ascii="Wingdings" w:hAnsi="Wingdings" w:hint="default"/>
      </w:rPr>
    </w:lvl>
    <w:lvl w:ilvl="6" w:tplc="04190001" w:tentative="1">
      <w:start w:val="1"/>
      <w:numFmt w:val="bullet"/>
      <w:lvlText w:val=""/>
      <w:lvlJc w:val="left"/>
      <w:pPr>
        <w:ind w:left="4682" w:hanging="360"/>
      </w:pPr>
      <w:rPr>
        <w:rFonts w:ascii="Symbol" w:hAnsi="Symbol" w:hint="default"/>
      </w:rPr>
    </w:lvl>
    <w:lvl w:ilvl="7" w:tplc="04190003" w:tentative="1">
      <w:start w:val="1"/>
      <w:numFmt w:val="bullet"/>
      <w:lvlText w:val="o"/>
      <w:lvlJc w:val="left"/>
      <w:pPr>
        <w:ind w:left="5402" w:hanging="360"/>
      </w:pPr>
      <w:rPr>
        <w:rFonts w:ascii="Courier New" w:hAnsi="Courier New" w:cs="Courier New" w:hint="default"/>
      </w:rPr>
    </w:lvl>
    <w:lvl w:ilvl="8" w:tplc="04190005" w:tentative="1">
      <w:start w:val="1"/>
      <w:numFmt w:val="bullet"/>
      <w:lvlText w:val=""/>
      <w:lvlJc w:val="left"/>
      <w:pPr>
        <w:ind w:left="6122" w:hanging="360"/>
      </w:pPr>
      <w:rPr>
        <w:rFonts w:ascii="Wingdings" w:hAnsi="Wingdings" w:hint="default"/>
      </w:rPr>
    </w:lvl>
  </w:abstractNum>
  <w:abstractNum w:abstractNumId="2">
    <w:nsid w:val="09EF3555"/>
    <w:multiLevelType w:val="hybridMultilevel"/>
    <w:tmpl w:val="FFCE17FC"/>
    <w:lvl w:ilvl="0" w:tplc="AAE0D17C">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
    <w:nsid w:val="1CA924F3"/>
    <w:multiLevelType w:val="hybridMultilevel"/>
    <w:tmpl w:val="8864D726"/>
    <w:lvl w:ilvl="0" w:tplc="79FEA25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7FD4395"/>
    <w:multiLevelType w:val="hybridMultilevel"/>
    <w:tmpl w:val="B6987790"/>
    <w:lvl w:ilvl="0" w:tplc="A272721A">
      <w:start w:val="1"/>
      <w:numFmt w:val="decimal"/>
      <w:lvlText w:val="%1."/>
      <w:lvlJc w:val="left"/>
      <w:pPr>
        <w:ind w:left="362" w:hanging="360"/>
      </w:pPr>
    </w:lvl>
    <w:lvl w:ilvl="1" w:tplc="04220019">
      <w:start w:val="1"/>
      <w:numFmt w:val="lowerLetter"/>
      <w:lvlText w:val="%2."/>
      <w:lvlJc w:val="left"/>
      <w:pPr>
        <w:ind w:left="1082" w:hanging="360"/>
      </w:pPr>
    </w:lvl>
    <w:lvl w:ilvl="2" w:tplc="0422001B">
      <w:start w:val="1"/>
      <w:numFmt w:val="lowerRoman"/>
      <w:lvlText w:val="%3."/>
      <w:lvlJc w:val="right"/>
      <w:pPr>
        <w:ind w:left="1802" w:hanging="180"/>
      </w:pPr>
    </w:lvl>
    <w:lvl w:ilvl="3" w:tplc="0422000F">
      <w:start w:val="1"/>
      <w:numFmt w:val="decimal"/>
      <w:lvlText w:val="%4."/>
      <w:lvlJc w:val="left"/>
      <w:pPr>
        <w:ind w:left="2522" w:hanging="360"/>
      </w:pPr>
    </w:lvl>
    <w:lvl w:ilvl="4" w:tplc="04220019">
      <w:start w:val="1"/>
      <w:numFmt w:val="lowerLetter"/>
      <w:lvlText w:val="%5."/>
      <w:lvlJc w:val="left"/>
      <w:pPr>
        <w:ind w:left="3242" w:hanging="360"/>
      </w:pPr>
    </w:lvl>
    <w:lvl w:ilvl="5" w:tplc="0422001B">
      <w:start w:val="1"/>
      <w:numFmt w:val="lowerRoman"/>
      <w:lvlText w:val="%6."/>
      <w:lvlJc w:val="right"/>
      <w:pPr>
        <w:ind w:left="3962" w:hanging="180"/>
      </w:pPr>
    </w:lvl>
    <w:lvl w:ilvl="6" w:tplc="0422000F">
      <w:start w:val="1"/>
      <w:numFmt w:val="decimal"/>
      <w:lvlText w:val="%7."/>
      <w:lvlJc w:val="left"/>
      <w:pPr>
        <w:ind w:left="4682" w:hanging="360"/>
      </w:pPr>
    </w:lvl>
    <w:lvl w:ilvl="7" w:tplc="04220019">
      <w:start w:val="1"/>
      <w:numFmt w:val="lowerLetter"/>
      <w:lvlText w:val="%8."/>
      <w:lvlJc w:val="left"/>
      <w:pPr>
        <w:ind w:left="5402" w:hanging="360"/>
      </w:pPr>
    </w:lvl>
    <w:lvl w:ilvl="8" w:tplc="0422001B">
      <w:start w:val="1"/>
      <w:numFmt w:val="lowerRoman"/>
      <w:lvlText w:val="%9."/>
      <w:lvlJc w:val="right"/>
      <w:pPr>
        <w:ind w:left="6122" w:hanging="180"/>
      </w:pPr>
    </w:lvl>
  </w:abstractNum>
  <w:abstractNum w:abstractNumId="5">
    <w:nsid w:val="4EC52502"/>
    <w:multiLevelType w:val="hybridMultilevel"/>
    <w:tmpl w:val="1E8E94E0"/>
    <w:lvl w:ilvl="0" w:tplc="FD24FC5E">
      <w:start w:val="10"/>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53F7771E"/>
    <w:multiLevelType w:val="multilevel"/>
    <w:tmpl w:val="1DA6CC36"/>
    <w:lvl w:ilvl="0">
      <w:start w:val="1"/>
      <w:numFmt w:val="decimal"/>
      <w:lvlText w:val="%1."/>
      <w:lvlJc w:val="left"/>
      <w:pPr>
        <w:ind w:left="720" w:hanging="360"/>
      </w:pPr>
      <w:rPr>
        <w:rFonts w:cs="Times New Roman"/>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546516"/>
    <w:rsid w:val="000275F8"/>
    <w:rsid w:val="000502D2"/>
    <w:rsid w:val="00074DF1"/>
    <w:rsid w:val="000941F0"/>
    <w:rsid w:val="001B2002"/>
    <w:rsid w:val="001C142D"/>
    <w:rsid w:val="001C56AF"/>
    <w:rsid w:val="003954A6"/>
    <w:rsid w:val="00452115"/>
    <w:rsid w:val="00497322"/>
    <w:rsid w:val="004C0F72"/>
    <w:rsid w:val="00546516"/>
    <w:rsid w:val="00547641"/>
    <w:rsid w:val="00554E82"/>
    <w:rsid w:val="00590BF2"/>
    <w:rsid w:val="00597989"/>
    <w:rsid w:val="005B75C6"/>
    <w:rsid w:val="006226DB"/>
    <w:rsid w:val="00633179"/>
    <w:rsid w:val="00641F47"/>
    <w:rsid w:val="0078136F"/>
    <w:rsid w:val="007E5781"/>
    <w:rsid w:val="0080752B"/>
    <w:rsid w:val="008110C0"/>
    <w:rsid w:val="0085437D"/>
    <w:rsid w:val="00865CD6"/>
    <w:rsid w:val="00872261"/>
    <w:rsid w:val="008937DD"/>
    <w:rsid w:val="008965B0"/>
    <w:rsid w:val="008F4E91"/>
    <w:rsid w:val="009F6656"/>
    <w:rsid w:val="00A1377E"/>
    <w:rsid w:val="00A26169"/>
    <w:rsid w:val="00A329F3"/>
    <w:rsid w:val="00A41305"/>
    <w:rsid w:val="00A440F1"/>
    <w:rsid w:val="00A7522F"/>
    <w:rsid w:val="00B127E5"/>
    <w:rsid w:val="00B36B76"/>
    <w:rsid w:val="00BD6338"/>
    <w:rsid w:val="00BE0FBA"/>
    <w:rsid w:val="00C75A29"/>
    <w:rsid w:val="00C75BCD"/>
    <w:rsid w:val="00CC45F0"/>
    <w:rsid w:val="00CF1310"/>
    <w:rsid w:val="00DC5CB3"/>
    <w:rsid w:val="00DF1280"/>
    <w:rsid w:val="00E01F11"/>
    <w:rsid w:val="00E76815"/>
    <w:rsid w:val="00EA2AC8"/>
    <w:rsid w:val="00EE5DF9"/>
    <w:rsid w:val="00F27EDB"/>
    <w:rsid w:val="00F30D2A"/>
    <w:rsid w:val="00FD66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51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0275F8"/>
    <w:pPr>
      <w:keepNext/>
      <w:keepLines/>
      <w:widowControl w:val="0"/>
      <w:spacing w:before="240"/>
      <w:outlineLvl w:val="0"/>
    </w:pPr>
    <w:rPr>
      <w:rFonts w:asciiTheme="majorHAnsi" w:eastAsiaTheme="majorEastAsia" w:hAnsiTheme="majorHAnsi" w:cstheme="majorBidi"/>
      <w:color w:val="365F91" w:themeColor="accent1" w:themeShade="BF"/>
      <w:sz w:val="32"/>
      <w:szCs w:val="32"/>
      <w:lang w:bidi="ru-RU"/>
    </w:rPr>
  </w:style>
  <w:style w:type="paragraph" w:styleId="3">
    <w:name w:val="heading 3"/>
    <w:basedOn w:val="a"/>
    <w:link w:val="30"/>
    <w:uiPriority w:val="9"/>
    <w:unhideWhenUsed/>
    <w:qFormat/>
    <w:rsid w:val="000275F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46516"/>
    <w:pPr>
      <w:ind w:left="720"/>
    </w:pPr>
    <w:rPr>
      <w:lang w:val="en-GB" w:eastAsia="en-US"/>
    </w:rPr>
  </w:style>
  <w:style w:type="character" w:customStyle="1" w:styleId="a4">
    <w:name w:val="Абзац списка Знак"/>
    <w:link w:val="a3"/>
    <w:uiPriority w:val="34"/>
    <w:rsid w:val="00546516"/>
    <w:rPr>
      <w:rFonts w:ascii="Times New Roman" w:eastAsia="Times New Roman" w:hAnsi="Times New Roman" w:cs="Times New Roman"/>
      <w:sz w:val="24"/>
      <w:szCs w:val="24"/>
      <w:lang w:val="en-GB"/>
    </w:rPr>
  </w:style>
  <w:style w:type="paragraph" w:customStyle="1" w:styleId="11">
    <w:name w:val="Абзац списка1"/>
    <w:basedOn w:val="a"/>
    <w:rsid w:val="00546516"/>
    <w:pPr>
      <w:ind w:left="720"/>
      <w:jc w:val="both"/>
    </w:pPr>
    <w:rPr>
      <w:rFonts w:ascii="Arial" w:hAnsi="Arial" w:cs="Arial"/>
    </w:rPr>
  </w:style>
  <w:style w:type="paragraph" w:styleId="a5">
    <w:name w:val="Balloon Text"/>
    <w:basedOn w:val="a"/>
    <w:link w:val="a6"/>
    <w:uiPriority w:val="99"/>
    <w:semiHidden/>
    <w:unhideWhenUsed/>
    <w:rsid w:val="00546516"/>
    <w:rPr>
      <w:rFonts w:ascii="Tahoma" w:hAnsi="Tahoma" w:cs="Tahoma"/>
      <w:sz w:val="16"/>
      <w:szCs w:val="16"/>
    </w:rPr>
  </w:style>
  <w:style w:type="character" w:customStyle="1" w:styleId="a6">
    <w:name w:val="Текст выноски Знак"/>
    <w:basedOn w:val="a0"/>
    <w:link w:val="a5"/>
    <w:uiPriority w:val="99"/>
    <w:semiHidden/>
    <w:rsid w:val="00546516"/>
    <w:rPr>
      <w:rFonts w:ascii="Tahoma" w:eastAsia="Times New Roman" w:hAnsi="Tahoma" w:cs="Tahoma"/>
      <w:sz w:val="16"/>
      <w:szCs w:val="16"/>
      <w:lang w:eastAsia="ru-RU"/>
    </w:rPr>
  </w:style>
  <w:style w:type="paragraph" w:styleId="a7">
    <w:name w:val="header"/>
    <w:basedOn w:val="a"/>
    <w:link w:val="a8"/>
    <w:uiPriority w:val="99"/>
    <w:unhideWhenUsed/>
    <w:rsid w:val="00590BF2"/>
    <w:pPr>
      <w:tabs>
        <w:tab w:val="center" w:pos="4677"/>
        <w:tab w:val="right" w:pos="9355"/>
      </w:tabs>
    </w:pPr>
  </w:style>
  <w:style w:type="character" w:customStyle="1" w:styleId="a8">
    <w:name w:val="Верхний колонтитул Знак"/>
    <w:basedOn w:val="a0"/>
    <w:link w:val="a7"/>
    <w:uiPriority w:val="99"/>
    <w:rsid w:val="00590BF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90BF2"/>
    <w:pPr>
      <w:tabs>
        <w:tab w:val="center" w:pos="4677"/>
        <w:tab w:val="right" w:pos="9355"/>
      </w:tabs>
    </w:pPr>
  </w:style>
  <w:style w:type="character" w:customStyle="1" w:styleId="aa">
    <w:name w:val="Нижний колонтитул Знак"/>
    <w:basedOn w:val="a0"/>
    <w:link w:val="a9"/>
    <w:uiPriority w:val="99"/>
    <w:rsid w:val="00590BF2"/>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89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937DD"/>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275F8"/>
    <w:rPr>
      <w:rFonts w:asciiTheme="majorHAnsi" w:eastAsiaTheme="majorEastAsia" w:hAnsiTheme="majorHAnsi" w:cstheme="majorBidi"/>
      <w:color w:val="365F91" w:themeColor="accent1" w:themeShade="BF"/>
      <w:sz w:val="32"/>
      <w:szCs w:val="32"/>
      <w:lang w:eastAsia="ru-RU" w:bidi="ru-RU"/>
    </w:rPr>
  </w:style>
  <w:style w:type="character" w:customStyle="1" w:styleId="30">
    <w:name w:val="Заголовок 3 Знак"/>
    <w:basedOn w:val="a0"/>
    <w:link w:val="3"/>
    <w:uiPriority w:val="9"/>
    <w:rsid w:val="000275F8"/>
    <w:rPr>
      <w:rFonts w:ascii="Times New Roman" w:eastAsia="Times New Roman" w:hAnsi="Times New Roman" w:cs="Times New Roman"/>
      <w:b/>
      <w:bCs/>
      <w:sz w:val="27"/>
      <w:szCs w:val="27"/>
      <w:lang w:eastAsia="ru-RU"/>
    </w:rPr>
  </w:style>
  <w:style w:type="table" w:styleId="ab">
    <w:name w:val="Table Grid"/>
    <w:basedOn w:val="a1"/>
    <w:uiPriority w:val="39"/>
    <w:rsid w:val="000275F8"/>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5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75F8"/>
    <w:pPr>
      <w:keepNext/>
      <w:keepLines/>
      <w:widowControl w:val="0"/>
      <w:spacing w:before="240"/>
      <w:outlineLvl w:val="0"/>
    </w:pPr>
    <w:rPr>
      <w:rFonts w:asciiTheme="majorHAnsi" w:eastAsiaTheme="majorEastAsia" w:hAnsiTheme="majorHAnsi" w:cstheme="majorBidi"/>
      <w:color w:val="365F91" w:themeColor="accent1" w:themeShade="BF"/>
      <w:sz w:val="32"/>
      <w:szCs w:val="32"/>
      <w:lang w:bidi="ru-RU"/>
    </w:rPr>
  </w:style>
  <w:style w:type="paragraph" w:styleId="3">
    <w:name w:val="heading 3"/>
    <w:basedOn w:val="a"/>
    <w:link w:val="30"/>
    <w:uiPriority w:val="9"/>
    <w:unhideWhenUsed/>
    <w:qFormat/>
    <w:rsid w:val="000275F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46516"/>
    <w:pPr>
      <w:ind w:left="720"/>
    </w:pPr>
    <w:rPr>
      <w:lang w:val="en-GB" w:eastAsia="en-US"/>
    </w:rPr>
  </w:style>
  <w:style w:type="character" w:customStyle="1" w:styleId="a4">
    <w:name w:val="Абзац списка Знак"/>
    <w:link w:val="a3"/>
    <w:uiPriority w:val="34"/>
    <w:rsid w:val="00546516"/>
    <w:rPr>
      <w:rFonts w:ascii="Times New Roman" w:eastAsia="Times New Roman" w:hAnsi="Times New Roman" w:cs="Times New Roman"/>
      <w:sz w:val="24"/>
      <w:szCs w:val="24"/>
      <w:lang w:val="en-GB"/>
    </w:rPr>
  </w:style>
  <w:style w:type="paragraph" w:customStyle="1" w:styleId="11">
    <w:name w:val="Абзац списка1"/>
    <w:basedOn w:val="a"/>
    <w:rsid w:val="00546516"/>
    <w:pPr>
      <w:ind w:left="720"/>
      <w:jc w:val="both"/>
    </w:pPr>
    <w:rPr>
      <w:rFonts w:ascii="Arial" w:hAnsi="Arial" w:cs="Arial"/>
    </w:rPr>
  </w:style>
  <w:style w:type="paragraph" w:styleId="a5">
    <w:name w:val="Balloon Text"/>
    <w:basedOn w:val="a"/>
    <w:link w:val="a6"/>
    <w:uiPriority w:val="99"/>
    <w:semiHidden/>
    <w:unhideWhenUsed/>
    <w:rsid w:val="00546516"/>
    <w:rPr>
      <w:rFonts w:ascii="Tahoma" w:hAnsi="Tahoma" w:cs="Tahoma"/>
      <w:sz w:val="16"/>
      <w:szCs w:val="16"/>
    </w:rPr>
  </w:style>
  <w:style w:type="character" w:customStyle="1" w:styleId="a6">
    <w:name w:val="Текст выноски Знак"/>
    <w:basedOn w:val="a0"/>
    <w:link w:val="a5"/>
    <w:uiPriority w:val="99"/>
    <w:semiHidden/>
    <w:rsid w:val="00546516"/>
    <w:rPr>
      <w:rFonts w:ascii="Tahoma" w:eastAsia="Times New Roman" w:hAnsi="Tahoma" w:cs="Tahoma"/>
      <w:sz w:val="16"/>
      <w:szCs w:val="16"/>
      <w:lang w:eastAsia="ru-RU"/>
    </w:rPr>
  </w:style>
  <w:style w:type="paragraph" w:styleId="a7">
    <w:name w:val="header"/>
    <w:basedOn w:val="a"/>
    <w:link w:val="a8"/>
    <w:uiPriority w:val="99"/>
    <w:unhideWhenUsed/>
    <w:rsid w:val="00590BF2"/>
    <w:pPr>
      <w:tabs>
        <w:tab w:val="center" w:pos="4677"/>
        <w:tab w:val="right" w:pos="9355"/>
      </w:tabs>
    </w:pPr>
  </w:style>
  <w:style w:type="character" w:customStyle="1" w:styleId="a8">
    <w:name w:val="Верхний колонтитул Знак"/>
    <w:basedOn w:val="a0"/>
    <w:link w:val="a7"/>
    <w:uiPriority w:val="99"/>
    <w:rsid w:val="00590BF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90BF2"/>
    <w:pPr>
      <w:tabs>
        <w:tab w:val="center" w:pos="4677"/>
        <w:tab w:val="right" w:pos="9355"/>
      </w:tabs>
    </w:pPr>
  </w:style>
  <w:style w:type="character" w:customStyle="1" w:styleId="aa">
    <w:name w:val="Нижний колонтитул Знак"/>
    <w:basedOn w:val="a0"/>
    <w:link w:val="a9"/>
    <w:uiPriority w:val="99"/>
    <w:rsid w:val="00590BF2"/>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89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937DD"/>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275F8"/>
    <w:rPr>
      <w:rFonts w:asciiTheme="majorHAnsi" w:eastAsiaTheme="majorEastAsia" w:hAnsiTheme="majorHAnsi" w:cstheme="majorBidi"/>
      <w:color w:val="365F91" w:themeColor="accent1" w:themeShade="BF"/>
      <w:sz w:val="32"/>
      <w:szCs w:val="32"/>
      <w:lang w:eastAsia="ru-RU" w:bidi="ru-RU"/>
    </w:rPr>
  </w:style>
  <w:style w:type="character" w:customStyle="1" w:styleId="30">
    <w:name w:val="Заголовок 3 Знак"/>
    <w:basedOn w:val="a0"/>
    <w:link w:val="3"/>
    <w:uiPriority w:val="9"/>
    <w:rsid w:val="000275F8"/>
    <w:rPr>
      <w:rFonts w:ascii="Times New Roman" w:eastAsia="Times New Roman" w:hAnsi="Times New Roman" w:cs="Times New Roman"/>
      <w:b/>
      <w:bCs/>
      <w:sz w:val="27"/>
      <w:szCs w:val="27"/>
      <w:lang w:eastAsia="ru-RU"/>
    </w:rPr>
  </w:style>
  <w:style w:type="table" w:styleId="ab">
    <w:name w:val="Table Grid"/>
    <w:basedOn w:val="a1"/>
    <w:uiPriority w:val="39"/>
    <w:rsid w:val="000275F8"/>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5047974">
      <w:bodyDiv w:val="1"/>
      <w:marLeft w:val="0"/>
      <w:marRight w:val="0"/>
      <w:marTop w:val="0"/>
      <w:marBottom w:val="0"/>
      <w:divBdr>
        <w:top w:val="none" w:sz="0" w:space="0" w:color="auto"/>
        <w:left w:val="none" w:sz="0" w:space="0" w:color="auto"/>
        <w:bottom w:val="none" w:sz="0" w:space="0" w:color="auto"/>
        <w:right w:val="none" w:sz="0" w:space="0" w:color="auto"/>
      </w:divBdr>
    </w:div>
    <w:div w:id="1045525616">
      <w:bodyDiv w:val="1"/>
      <w:marLeft w:val="0"/>
      <w:marRight w:val="0"/>
      <w:marTop w:val="0"/>
      <w:marBottom w:val="0"/>
      <w:divBdr>
        <w:top w:val="none" w:sz="0" w:space="0" w:color="auto"/>
        <w:left w:val="none" w:sz="0" w:space="0" w:color="auto"/>
        <w:bottom w:val="none" w:sz="0" w:space="0" w:color="auto"/>
        <w:right w:val="none" w:sz="0" w:space="0" w:color="auto"/>
      </w:divBdr>
    </w:div>
    <w:div w:id="163120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3336-E32D-422A-97D3-5989E1E4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2724</Words>
  <Characters>15531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O.Vysotska</dc:creator>
  <cp:lastModifiedBy>admin</cp:lastModifiedBy>
  <cp:revision>2</cp:revision>
  <cp:lastPrinted>2021-04-23T08:09:00Z</cp:lastPrinted>
  <dcterms:created xsi:type="dcterms:W3CDTF">2021-04-26T09:48:00Z</dcterms:created>
  <dcterms:modified xsi:type="dcterms:W3CDTF">2021-04-26T09:48:00Z</dcterms:modified>
</cp:coreProperties>
</file>