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84" w:rsidRPr="00DD091E" w:rsidRDefault="00300784" w:rsidP="00300784">
      <w:pPr>
        <w:spacing w:after="0" w:line="240" w:lineRule="auto"/>
        <w:ind w:left="7920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DD091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одаток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300784" w:rsidRDefault="00300784" w:rsidP="00300784">
      <w:pPr>
        <w:spacing w:after="0" w:line="240" w:lineRule="auto"/>
        <w:ind w:left="2880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DD091E">
        <w:rPr>
          <w:rFonts w:ascii="Times New Roman" w:hAnsi="Times New Roman"/>
          <w:i/>
          <w:iCs/>
          <w:color w:val="000000"/>
          <w:sz w:val="24"/>
          <w:szCs w:val="24"/>
        </w:rPr>
        <w:t xml:space="preserve">    до </w:t>
      </w:r>
      <w:r w:rsidRPr="00DD09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оголошення про проведення спрощеної закупівлі</w:t>
      </w:r>
    </w:p>
    <w:p w:rsidR="00300784" w:rsidRPr="00DD091E" w:rsidRDefault="00300784" w:rsidP="003007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0784" w:rsidRPr="00DD091E" w:rsidRDefault="00300784" w:rsidP="0030078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D091E">
        <w:rPr>
          <w:rFonts w:ascii="Times New Roman" w:hAnsi="Times New Roman"/>
          <w:b/>
          <w:bCs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300784" w:rsidRDefault="00300784" w:rsidP="00300784">
      <w:pPr>
        <w:autoSpaceDE w:val="0"/>
        <w:jc w:val="center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23E68">
        <w:rPr>
          <w:rFonts w:ascii="Times New Roman" w:hAnsi="Times New Roman"/>
          <w:sz w:val="24"/>
          <w:szCs w:val="24"/>
        </w:rPr>
        <w:t>Предмет закупівлі:</w:t>
      </w:r>
      <w:r w:rsidRPr="0035279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ДК 021:2015 «</w:t>
      </w:r>
      <w:r w:rsidRPr="0083134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72410000-7 Послуги провайдерів (Послуги з надання доступу до мережі Інтернет)</w:t>
      </w:r>
    </w:p>
    <w:p w:rsidR="00300784" w:rsidRPr="005332EF" w:rsidRDefault="00300784" w:rsidP="00300784">
      <w:pPr>
        <w:autoSpaceDE w:val="0"/>
        <w:spacing w:after="0" w:line="240" w:lineRule="auto"/>
        <w:jc w:val="both"/>
        <w:outlineLvl w:val="0"/>
        <w:rPr>
          <w:b/>
          <w:u w:val="single"/>
        </w:rPr>
      </w:pPr>
      <w:r w:rsidRPr="005332E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lang w:eastAsia="ar-SA"/>
        </w:rPr>
        <w:t>Технічні характеристики послуг, що Замовник очікує отримати, мають відповідати наступним вимогам:</w:t>
      </w:r>
    </w:p>
    <w:p w:rsidR="00300784" w:rsidRPr="003C4D42" w:rsidRDefault="00300784" w:rsidP="00300784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3134E">
        <w:tab/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- Закону України «Про телекомунікації»; </w:t>
      </w:r>
    </w:p>
    <w:p w:rsidR="00300784" w:rsidRPr="003C4D42" w:rsidRDefault="00300784" w:rsidP="00300784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C4AB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Правил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ам</w:t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надання та отримання телекомунікаційних послуг, затверджених постановою Кабінету Міністрів України від 11 квітня 2012 № 295;</w:t>
      </w:r>
    </w:p>
    <w:p w:rsidR="00300784" w:rsidRPr="003C4D42" w:rsidRDefault="00300784" w:rsidP="00300784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8C4AB9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- Положенню</w:t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про якість телекомунікаційних послуг, затвердженого рішенням Національної комісії з питань регулювання зв’язку України від 15.04.2010 № 174, зареєстрованим в Міністерстві юстиції України 23.06.2010 за № 429/17724; </w:t>
      </w:r>
    </w:p>
    <w:p w:rsidR="00300784" w:rsidRPr="003C4D42" w:rsidRDefault="00300784" w:rsidP="00300784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- Показникам</w:t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якості послуг з передачі даних, доступу до Інтернету та їх рівнів, затверджених наказом Адміністрації Держспецзв’язку від 28.12.2012 № 803, зареєстрованих в Міністерстві юстиції України 21.01.2013 за № 135/22667;</w:t>
      </w:r>
    </w:p>
    <w:p w:rsidR="00300784" w:rsidRDefault="00300784" w:rsidP="00300784">
      <w:pPr>
        <w:autoSpaceDE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ab/>
        <w:t>- іншим</w:t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нормативно-правови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 та нормативним актам України</w:t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в сфері </w:t>
      </w:r>
      <w:r w:rsidR="006561D6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телекомунікацій</w:t>
      </w:r>
      <w:r w:rsidRPr="003C4D42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.</w:t>
      </w:r>
    </w:p>
    <w:p w:rsidR="005332EF" w:rsidRDefault="005332EF" w:rsidP="005332EF">
      <w:pPr>
        <w:tabs>
          <w:tab w:val="left" w:pos="284"/>
        </w:tabs>
        <w:spacing w:after="0" w:line="240" w:lineRule="auto"/>
        <w:jc w:val="both"/>
        <w:rPr>
          <w:lang w:eastAsia="ar-SA"/>
        </w:rPr>
      </w:pPr>
    </w:p>
    <w:p w:rsidR="005332EF" w:rsidRPr="005332EF" w:rsidRDefault="005332EF" w:rsidP="005332EF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32EF">
        <w:rPr>
          <w:rFonts w:ascii="Times New Roman" w:hAnsi="Times New Roman" w:cs="Times New Roman"/>
          <w:b/>
          <w:sz w:val="24"/>
          <w:szCs w:val="24"/>
          <w:u w:val="single"/>
        </w:rPr>
        <w:t>Технічні характеристики послуг, що Замовник очікує отримати, мають відповідати наступним вимогам:</w:t>
      </w:r>
    </w:p>
    <w:p w:rsidR="00300784" w:rsidRPr="005332EF" w:rsidRDefault="00300784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>Учасник забезпечує технічну можливість цілодобового надання доступу до мережі Інтернет у всіх точках підключення</w:t>
      </w:r>
      <w:r w:rsidR="005332EF" w:rsidRPr="005332EF">
        <w:rPr>
          <w:rFonts w:eastAsia="Calibri"/>
          <w:color w:val="000000"/>
          <w:sz w:val="24"/>
          <w:szCs w:val="24"/>
          <w:lang w:eastAsia="ar-SA"/>
        </w:rPr>
        <w:t xml:space="preserve"> без обмеження обсягу трафіку</w:t>
      </w:r>
      <w:r w:rsidRPr="005332EF">
        <w:rPr>
          <w:rFonts w:eastAsia="Calibri"/>
          <w:color w:val="000000"/>
          <w:sz w:val="24"/>
          <w:szCs w:val="24"/>
          <w:lang w:eastAsia="ar-SA"/>
        </w:rPr>
        <w:t>, наведених у Таблиці 1 цього Додатку, при необхідності в подальшому збільшити пропускну спроможність каналу доступу до мережі Інтернет.</w:t>
      </w:r>
    </w:p>
    <w:p w:rsidR="00300784" w:rsidRPr="005332EF" w:rsidRDefault="00300784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>Адреси підключень, технічні характеристики, вимоги до каналів зв’язку до мережі Інтернет та вимоги щодо їх обслуговування вказані в Таблиці 1 цього Додатку.</w:t>
      </w:r>
    </w:p>
    <w:p w:rsidR="00300784" w:rsidRPr="005332EF" w:rsidRDefault="00300784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>Учасник має забезпечити власну лінію зв’язку до місця з’єднання з телекомунікаційним обладнанням Замовника</w:t>
      </w:r>
      <w:r w:rsidR="005332EF">
        <w:rPr>
          <w:rFonts w:eastAsia="Calibri"/>
          <w:color w:val="000000"/>
          <w:sz w:val="24"/>
          <w:szCs w:val="24"/>
          <w:lang w:eastAsia="ar-SA"/>
        </w:rPr>
        <w:t>.</w:t>
      </w:r>
    </w:p>
    <w:p w:rsidR="00300784" w:rsidRPr="005332EF" w:rsidRDefault="00300784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 xml:space="preserve">Надання за зверненням Замовника кваліфікованої </w:t>
      </w:r>
      <w:r w:rsidR="005332EF">
        <w:rPr>
          <w:rFonts w:eastAsia="Calibri"/>
          <w:color w:val="000000"/>
          <w:sz w:val="24"/>
          <w:szCs w:val="24"/>
          <w:lang w:eastAsia="ar-SA"/>
        </w:rPr>
        <w:t xml:space="preserve">цілодобової </w:t>
      </w:r>
      <w:r w:rsidRPr="005332EF">
        <w:rPr>
          <w:rFonts w:eastAsia="Calibri"/>
          <w:color w:val="000000"/>
          <w:sz w:val="24"/>
          <w:szCs w:val="24"/>
          <w:lang w:eastAsia="ar-SA"/>
        </w:rPr>
        <w:t>консультативної та технічної допомоги по налагодженню обладнання та сервісів Замовника, що забезпечують доступ до мережевих ресурсів.</w:t>
      </w:r>
    </w:p>
    <w:p w:rsidR="00300784" w:rsidRPr="005332EF" w:rsidRDefault="00300784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ab/>
        <w:t xml:space="preserve">Все обладнання, включаючи кабелі до інтерфейсу локального мережевого обладнання вузлів мережі, надається, встановлюється та налагоджується </w:t>
      </w:r>
      <w:r w:rsidR="00F4218E" w:rsidRPr="005332EF">
        <w:rPr>
          <w:rFonts w:eastAsia="Calibri"/>
          <w:color w:val="000000"/>
          <w:sz w:val="24"/>
          <w:szCs w:val="24"/>
          <w:lang w:eastAsia="ar-SA"/>
        </w:rPr>
        <w:t xml:space="preserve">за рахунок Учасника </w:t>
      </w:r>
      <w:r w:rsidRPr="005332EF">
        <w:rPr>
          <w:rFonts w:eastAsia="Calibri"/>
          <w:color w:val="000000"/>
          <w:sz w:val="24"/>
          <w:szCs w:val="24"/>
          <w:lang w:eastAsia="ar-SA"/>
        </w:rPr>
        <w:t>в рамках надання Послуг.</w:t>
      </w:r>
    </w:p>
    <w:p w:rsidR="005332EF" w:rsidRDefault="00A32F35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 xml:space="preserve">Учасник гарантує технічну підтримку працездатності каналів зв’язку в разі необхідності. </w:t>
      </w:r>
      <w:r w:rsidR="005332EF" w:rsidRPr="005332EF">
        <w:rPr>
          <w:rFonts w:eastAsia="Calibri"/>
          <w:color w:val="000000"/>
          <w:sz w:val="24"/>
          <w:szCs w:val="24"/>
          <w:lang w:eastAsia="ar-SA"/>
        </w:rPr>
        <w:t>Гарантоване відновлення роботи інтернету, в випадку форс-мажорних обставин, не пізніше 1 робочого дня після подачі заявки.</w:t>
      </w:r>
    </w:p>
    <w:p w:rsidR="005332EF" w:rsidRPr="005332EF" w:rsidRDefault="005332EF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 xml:space="preserve">   Виконання робіт щодо усунення проблем із доступом до мережі  Іінтернет відбувається не   більше 2 календарних днів. </w:t>
      </w:r>
    </w:p>
    <w:p w:rsidR="00A32F35" w:rsidRPr="005332EF" w:rsidRDefault="00A32F35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 xml:space="preserve"> Учасник забезпечує абонента консультаціями щодо технологій та засобів, необхідних для споживання послуг, а також інших питань, пов’язаних з наданням та користуванням послуг.      </w:t>
      </w:r>
    </w:p>
    <w:p w:rsidR="005332EF" w:rsidRDefault="005332EF" w:rsidP="005332EF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>Учасник зобов’язаний забезпечити безоплатне надання замовнику рахунків та актів приймання-передачі наданих послуг в паперовому або електронному вигляді з накладеним кваліфікованим електронним підписом.</w:t>
      </w:r>
    </w:p>
    <w:p w:rsidR="00201EB2" w:rsidRPr="005332EF" w:rsidRDefault="00201EB2" w:rsidP="00201EB2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>Очікувана вартість закупівлі включає в себе підключення, встановлення та надання послуг з доступу до мережі Інтернет.</w:t>
      </w:r>
    </w:p>
    <w:p w:rsidR="00201EB2" w:rsidRPr="00BD3018" w:rsidRDefault="00201EB2" w:rsidP="00ED5EAD">
      <w:pPr>
        <w:pStyle w:val="a3"/>
        <w:numPr>
          <w:ilvl w:val="0"/>
          <w:numId w:val="2"/>
        </w:numPr>
        <w:autoSpaceDE w:val="0"/>
        <w:spacing w:after="0" w:line="240" w:lineRule="auto"/>
        <w:ind w:left="0" w:firstLine="851"/>
        <w:jc w:val="both"/>
        <w:outlineLvl w:val="0"/>
        <w:rPr>
          <w:rFonts w:eastAsia="Calibri"/>
          <w:color w:val="000000"/>
          <w:sz w:val="24"/>
          <w:szCs w:val="24"/>
          <w:lang w:eastAsia="ar-SA"/>
        </w:rPr>
      </w:pPr>
      <w:r w:rsidRPr="005332EF">
        <w:rPr>
          <w:rFonts w:eastAsia="Calibri"/>
          <w:color w:val="000000"/>
          <w:sz w:val="24"/>
          <w:szCs w:val="24"/>
          <w:lang w:eastAsia="ar-SA"/>
        </w:rPr>
        <w:t>Строк надання послуг : з дати підписання договору до 31.12.2021 року.</w:t>
      </w:r>
    </w:p>
    <w:p w:rsidR="00BD1D77" w:rsidRDefault="00201EB2" w:rsidP="00201EB2">
      <w:pPr>
        <w:autoSpaceDE w:val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</w:t>
      </w:r>
    </w:p>
    <w:p w:rsidR="00BD1D77" w:rsidRDefault="00BD1D77" w:rsidP="00201EB2">
      <w:pPr>
        <w:autoSpaceDE w:val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</w:p>
    <w:p w:rsidR="00201EB2" w:rsidRDefault="00201EB2" w:rsidP="00BD1D77">
      <w:pPr>
        <w:autoSpaceDE w:val="0"/>
        <w:jc w:val="right"/>
        <w:outlineLvl w:val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Таблиця 1</w:t>
      </w:r>
    </w:p>
    <w:p w:rsidR="00201EB2" w:rsidRDefault="00201EB2" w:rsidP="00201EB2">
      <w:pPr>
        <w:autoSpaceDE w:val="0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35279E">
        <w:rPr>
          <w:rFonts w:ascii="Times New Roman" w:eastAsia="Arial" w:hAnsi="Times New Roman" w:cs="Times New Roman"/>
          <w:b/>
          <w:sz w:val="24"/>
          <w:szCs w:val="24"/>
        </w:rPr>
        <w:t>Адреси підключень каналів надання доступу до мережі Інтернет та їх технічні характеристики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80"/>
        <w:gridCol w:w="3030"/>
        <w:gridCol w:w="2127"/>
        <w:gridCol w:w="4252"/>
      </w:tblGrid>
      <w:tr w:rsidR="00B661AF" w:rsidRPr="00ED2FC2" w:rsidTr="00BA4E5A">
        <w:tc>
          <w:tcPr>
            <w:tcW w:w="480" w:type="dxa"/>
          </w:tcPr>
          <w:p w:rsidR="00B661AF" w:rsidRPr="00067FB2" w:rsidRDefault="00B661AF" w:rsidP="005215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B661AF" w:rsidRPr="00067FB2" w:rsidRDefault="00B661AF" w:rsidP="005215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</w:pP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3030" w:type="dxa"/>
          </w:tcPr>
          <w:p w:rsidR="00B661AF" w:rsidRPr="00067FB2" w:rsidRDefault="00B661AF" w:rsidP="005215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Адреси, підключень до мережі</w:t>
            </w:r>
            <w:r w:rsidR="00E04B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Інтернет</w:t>
            </w:r>
          </w:p>
        </w:tc>
        <w:tc>
          <w:tcPr>
            <w:tcW w:w="2127" w:type="dxa"/>
          </w:tcPr>
          <w:p w:rsidR="00E04B1E" w:rsidRDefault="00B661AF" w:rsidP="005215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Гарантована</w:t>
            </w:r>
          </w:p>
          <w:p w:rsidR="00B661AF" w:rsidRPr="00067FB2" w:rsidRDefault="00B661AF" w:rsidP="005215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швидкість доступу до мережі</w:t>
            </w:r>
            <w:r w:rsidR="00E04B1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BD301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Інтернет</w:t>
            </w:r>
            <w:r w:rsidRPr="00067FB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*, мбіт/с</w:t>
            </w:r>
          </w:p>
        </w:tc>
        <w:tc>
          <w:tcPr>
            <w:tcW w:w="4252" w:type="dxa"/>
          </w:tcPr>
          <w:p w:rsidR="00B661AF" w:rsidRPr="00067FB2" w:rsidRDefault="00B661AF" w:rsidP="005215D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Характеристики</w:t>
            </w:r>
          </w:p>
        </w:tc>
      </w:tr>
      <w:tr w:rsidR="00B661AF" w:rsidRPr="006C368C" w:rsidTr="00BA4E5A">
        <w:tc>
          <w:tcPr>
            <w:tcW w:w="480" w:type="dxa"/>
          </w:tcPr>
          <w:p w:rsidR="00B661AF" w:rsidRPr="00F357E5" w:rsidRDefault="00B661AF" w:rsidP="005215D6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F357E5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  <w:tc>
          <w:tcPr>
            <w:tcW w:w="3030" w:type="dxa"/>
          </w:tcPr>
          <w:p w:rsidR="00E04B1E" w:rsidRDefault="00E04B1E" w:rsidP="00E04B1E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E04B1E" w:rsidRDefault="00E04B1E" w:rsidP="00E04B1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Адмінбудівля УКРІ </w:t>
            </w:r>
          </w:p>
          <w:p w:rsidR="00E04B1E" w:rsidRDefault="00E04B1E" w:rsidP="00E04B1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Миколаївська обл., </w:t>
            </w:r>
          </w:p>
          <w:p w:rsidR="00E04B1E" w:rsidRDefault="00E04B1E" w:rsidP="00E04B1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м. Миколаїв, </w:t>
            </w:r>
          </w:p>
          <w:p w:rsidR="00B661AF" w:rsidRPr="00F357E5" w:rsidRDefault="00E04B1E" w:rsidP="00E04B1E">
            <w:pPr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>вул. Бригадна, 44</w:t>
            </w:r>
          </w:p>
        </w:tc>
        <w:tc>
          <w:tcPr>
            <w:tcW w:w="2127" w:type="dxa"/>
          </w:tcPr>
          <w:p w:rsidR="00B661AF" w:rsidRDefault="00B661AF" w:rsidP="00B661A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E04B1E" w:rsidRDefault="00E04B1E" w:rsidP="00B661A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  <w:p w:rsidR="00B661AF" w:rsidRPr="00BA0F87" w:rsidRDefault="00B900D7" w:rsidP="00B661AF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>
              <w:rPr>
                <w:rFonts w:ascii="Times New Roman" w:eastAsia="Calibri" w:hAnsi="Times New Roman" w:cs="Times New Roman"/>
                <w:lang w:val="uk-UA"/>
              </w:rPr>
              <w:t xml:space="preserve">до 24 </w:t>
            </w:r>
            <w:r w:rsidRPr="00B900D7">
              <w:rPr>
                <w:rFonts w:ascii="Times New Roman" w:eastAsia="Calibri" w:hAnsi="Times New Roman" w:cs="Times New Roman"/>
              </w:rPr>
              <w:t>мбіт/с</w:t>
            </w:r>
          </w:p>
        </w:tc>
        <w:tc>
          <w:tcPr>
            <w:tcW w:w="4252" w:type="dxa"/>
          </w:tcPr>
          <w:p w:rsidR="00E04B1E" w:rsidRDefault="00E04B1E" w:rsidP="00B661AF">
            <w:pPr>
              <w:rPr>
                <w:rFonts w:ascii="Times New Roman" w:eastAsia="Calibri" w:hAnsi="Times New Roman" w:cs="Times New Roman"/>
                <w:lang w:val="uk-UA"/>
              </w:rPr>
            </w:pPr>
          </w:p>
          <w:p w:rsidR="00B661AF" w:rsidRPr="00BA0F87" w:rsidRDefault="00B661AF" w:rsidP="00B661AF">
            <w:pPr>
              <w:rPr>
                <w:rFonts w:ascii="Times New Roman" w:eastAsia="Calibri" w:hAnsi="Times New Roman" w:cs="Times New Roman"/>
                <w:lang w:val="uk-UA"/>
              </w:rPr>
            </w:pPr>
            <w:r w:rsidRPr="00B661AF">
              <w:rPr>
                <w:rFonts w:ascii="Times New Roman" w:eastAsia="Calibri" w:hAnsi="Times New Roman" w:cs="Times New Roman"/>
                <w:lang w:val="uk-UA"/>
              </w:rPr>
              <w:t xml:space="preserve">Вид ІР адреси - </w:t>
            </w:r>
            <w:r w:rsidR="00BA0F87">
              <w:rPr>
                <w:rFonts w:ascii="Times New Roman" w:eastAsia="Calibri" w:hAnsi="Times New Roman" w:cs="Times New Roman"/>
                <w:lang w:val="uk-UA"/>
              </w:rPr>
              <w:t>динамічна</w:t>
            </w:r>
          </w:p>
          <w:p w:rsidR="00B661AF" w:rsidRPr="00EC3D52" w:rsidRDefault="00B661AF" w:rsidP="005215D6">
            <w:pPr>
              <w:rPr>
                <w:rFonts w:ascii="Times New Roman" w:hAnsi="Times New Roman" w:cs="Times New Roman"/>
                <w:color w:val="FF0000"/>
                <w:lang w:val="uk-UA"/>
              </w:rPr>
            </w:pPr>
            <w:r w:rsidRPr="00B661AF">
              <w:rPr>
                <w:rFonts w:ascii="Times New Roman" w:eastAsia="Calibri" w:hAnsi="Times New Roman" w:cs="Times New Roman"/>
                <w:lang w:val="uk-UA"/>
              </w:rPr>
              <w:t>Середня затримка в каналі</w:t>
            </w:r>
            <w:r w:rsidRPr="00B661AF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="00BA0F87" w:rsidRPr="00BA0F87">
              <w:rPr>
                <w:rFonts w:ascii="Times New Roman" w:hAnsi="Times New Roman" w:cs="Times New Roman"/>
                <w:lang w:val="uk-UA"/>
              </w:rPr>
              <w:t>до 5</w:t>
            </w:r>
            <w:r w:rsidRPr="00BA0F87">
              <w:rPr>
                <w:rFonts w:ascii="Times New Roman" w:hAnsi="Times New Roman" w:cs="Times New Roman"/>
                <w:lang w:val="uk-UA"/>
              </w:rPr>
              <w:t>0 мс</w:t>
            </w:r>
          </w:p>
          <w:p w:rsidR="00B661AF" w:rsidRPr="00B661AF" w:rsidRDefault="00B661AF" w:rsidP="005215D6">
            <w:pPr>
              <w:rPr>
                <w:rFonts w:ascii="Times New Roman" w:hAnsi="Times New Roman" w:cs="Times New Roman"/>
                <w:lang w:val="uk-UA"/>
              </w:rPr>
            </w:pPr>
            <w:r w:rsidRPr="00B661AF">
              <w:rPr>
                <w:rFonts w:ascii="Times New Roman" w:eastAsia="Calibri" w:hAnsi="Times New Roman" w:cs="Times New Roman"/>
                <w:lang w:val="uk-UA"/>
              </w:rPr>
              <w:t>Інтерфейс</w:t>
            </w:r>
            <w:r w:rsidRPr="00B661AF">
              <w:rPr>
                <w:rFonts w:ascii="Times New Roman" w:hAnsi="Times New Roman" w:cs="Times New Roman"/>
                <w:lang w:val="uk-UA"/>
              </w:rPr>
              <w:t xml:space="preserve"> – </w:t>
            </w:r>
            <w:r w:rsidRPr="00EC3D52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Ethernet</w:t>
            </w:r>
          </w:p>
          <w:p w:rsidR="00B661AF" w:rsidRPr="00EC3D52" w:rsidRDefault="00B661AF" w:rsidP="005215D6">
            <w:pPr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</w:pPr>
            <w:r w:rsidRPr="00B661AF">
              <w:rPr>
                <w:rFonts w:ascii="Times New Roman" w:eastAsia="Calibri" w:hAnsi="Times New Roman" w:cs="Times New Roman"/>
                <w:lang w:val="uk-UA"/>
              </w:rPr>
              <w:t>Форма обліку трафіку</w:t>
            </w:r>
            <w:r w:rsidRPr="00B661AF">
              <w:rPr>
                <w:rFonts w:ascii="Times New Roman" w:hAnsi="Times New Roman" w:cs="Times New Roman"/>
                <w:lang w:val="uk-UA"/>
              </w:rPr>
              <w:t xml:space="preserve"> - </w:t>
            </w:r>
            <w:r w:rsidRPr="00EC3D52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Безлімітний трафік на прийом і передачу</w:t>
            </w:r>
          </w:p>
          <w:p w:rsidR="00BA4E5A" w:rsidRPr="00F357E5" w:rsidRDefault="00BA4E5A" w:rsidP="005215D6">
            <w:pPr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201EB2" w:rsidRPr="005332EF" w:rsidRDefault="00201EB2" w:rsidP="005332EF">
      <w:pPr>
        <w:rPr>
          <w:rFonts w:ascii="Times New Roman" w:eastAsia="Times New Roman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</w:p>
    <w:p w:rsidR="00A32F35" w:rsidRDefault="00A32F35" w:rsidP="00300784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00784" w:rsidRDefault="00300784" w:rsidP="00300784">
      <w:pPr>
        <w:autoSpaceDE w:val="0"/>
        <w:jc w:val="both"/>
        <w:outlineLvl w:val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A4867" w:rsidRDefault="00EA4867" w:rsidP="00300784"/>
    <w:sectPr w:rsidR="00EA4867" w:rsidSect="00EB49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0543DE"/>
    <w:multiLevelType w:val="multilevel"/>
    <w:tmpl w:val="5D002FF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1">
    <w:nsid w:val="747C0017"/>
    <w:multiLevelType w:val="hybridMultilevel"/>
    <w:tmpl w:val="AA3652A8"/>
    <w:lvl w:ilvl="0" w:tplc="5F26B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206C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BA63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927B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34C18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700B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0808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DEA2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BE79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CD3037"/>
    <w:multiLevelType w:val="hybridMultilevel"/>
    <w:tmpl w:val="7EFE328C"/>
    <w:lvl w:ilvl="0" w:tplc="70A87CF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784"/>
    <w:rsid w:val="00053D9F"/>
    <w:rsid w:val="00201EB2"/>
    <w:rsid w:val="00300784"/>
    <w:rsid w:val="005332EF"/>
    <w:rsid w:val="005826FF"/>
    <w:rsid w:val="006561D6"/>
    <w:rsid w:val="008771E2"/>
    <w:rsid w:val="00A32F35"/>
    <w:rsid w:val="00A75948"/>
    <w:rsid w:val="00B661AF"/>
    <w:rsid w:val="00B900D7"/>
    <w:rsid w:val="00BA0F87"/>
    <w:rsid w:val="00BA4E5A"/>
    <w:rsid w:val="00BD1D77"/>
    <w:rsid w:val="00BD3018"/>
    <w:rsid w:val="00C7621E"/>
    <w:rsid w:val="00D67FC5"/>
    <w:rsid w:val="00E04B1E"/>
    <w:rsid w:val="00EA4867"/>
    <w:rsid w:val="00EB4928"/>
    <w:rsid w:val="00EC3D52"/>
    <w:rsid w:val="00ED5EAD"/>
    <w:rsid w:val="00F4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32E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5332EF"/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39"/>
    <w:rsid w:val="00201E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32E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5332EF"/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39"/>
    <w:rsid w:val="00201EB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0117</cp:lastModifiedBy>
  <cp:revision>2</cp:revision>
  <cp:lastPrinted>2021-01-18T13:26:00Z</cp:lastPrinted>
  <dcterms:created xsi:type="dcterms:W3CDTF">2021-03-08T18:18:00Z</dcterms:created>
  <dcterms:modified xsi:type="dcterms:W3CDTF">2021-03-08T18:18:00Z</dcterms:modified>
</cp:coreProperties>
</file>